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z w:val="44"/>
          <w:szCs w:val="44"/>
        </w:rPr>
        <w:t>广东省社会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z w:val="44"/>
          <w:szCs w:val="44"/>
          <w:lang w:val="en-US" w:eastAsia="zh-CN"/>
        </w:rPr>
        <w:t>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z w:val="44"/>
          <w:szCs w:val="44"/>
        </w:rPr>
        <w:t>城乡居民参加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z w:val="44"/>
          <w:szCs w:val="44"/>
          <w:lang w:eastAsia="zh-CN"/>
        </w:rPr>
        <w:t>城乡居民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z w:val="44"/>
          <w:szCs w:val="44"/>
          <w:lang w:eastAsia="zh-CN"/>
        </w:rPr>
        <w:t>基本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z w:val="44"/>
          <w:szCs w:val="44"/>
        </w:rPr>
        <w:t>养老保险指导意见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trike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trike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color w:val="auto"/>
          <w:sz w:val="32"/>
          <w:szCs w:val="32"/>
          <w:lang w:val="en-US" w:eastAsia="zh-CN"/>
        </w:rPr>
        <w:t>征求意见修改稿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color w:val="auto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30"/>
        <w:jc w:val="both"/>
        <w:textAlignment w:val="auto"/>
        <w:rPr>
          <w:rFonts w:hint="default" w:ascii="Times New Roman" w:hAnsi="Times New Roman" w:eastAsia="仿宋" w:cs="Times New Roman"/>
          <w:strike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为倡导、鼓励社会各界</w:t>
      </w:r>
      <w:r>
        <w:rPr>
          <w:rFonts w:hint="eastAsia" w:ascii="仿宋_GB2312" w:hAnsi="仿宋_GB2312" w:cs="仿宋_GB2312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我省城乡居民参加城乡居民基本养老保险，规范</w:t>
      </w:r>
      <w:r>
        <w:rPr>
          <w:rFonts w:hint="eastAsia" w:ascii="仿宋_GB2312" w:hAnsi="仿宋_GB2312" w:cs="仿宋_GB2312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和受</w:t>
      </w:r>
      <w:r>
        <w:rPr>
          <w:rFonts w:hint="eastAsia" w:ascii="仿宋_GB2312" w:hAnsi="仿宋_GB2312" w:cs="仿宋_GB2312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行为，加强</w:t>
      </w:r>
      <w:r>
        <w:rPr>
          <w:rFonts w:hint="eastAsia" w:ascii="仿宋_GB2312" w:hAnsi="仿宋_GB2312" w:cs="仿宋_GB2312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资金管理，保护</w:t>
      </w:r>
      <w:r>
        <w:rPr>
          <w:rFonts w:hint="eastAsia" w:ascii="仿宋_GB2312" w:hAnsi="仿宋_GB2312" w:cs="仿宋_GB2312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人、受</w:t>
      </w:r>
      <w:r>
        <w:rPr>
          <w:rFonts w:hint="eastAsia" w:ascii="仿宋_GB2312" w:hAnsi="仿宋_GB2312" w:cs="仿宋_GB2312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人的合法权益，进一步提高我省城乡居民基本养老保险待遇水平，现提出以下意见。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</w:rPr>
        <w:t>一、指导思想和基本原则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707" w:firstLineChars="221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以习近平新时代中国特色社会主义思想为指导，全面贯彻党的二十大精神，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坚持政府推动、社会实施、公众参与，鼓励支持与强化监管并重，弘扬中华民族传统美德和社会主义核心价值观，推动社会各界积极参与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城乡居民参加养老保险，对我省城乡居民养老保险形成有力补充。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2" w:firstLineChars="15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trike w:val="0"/>
          <w:color w:val="auto"/>
          <w:sz w:val="32"/>
          <w:szCs w:val="32"/>
          <w:shd w:val="clear" w:color="auto" w:fill="FFFFFF"/>
        </w:rPr>
        <w:t>（一）坚持自愿</w:t>
      </w:r>
      <w:r>
        <w:rPr>
          <w:rFonts w:hint="eastAsia" w:eastAsia="楷体" w:cs="Times New Roman"/>
          <w:b/>
          <w:bCs/>
          <w:strike w:val="0"/>
          <w:color w:val="auto"/>
          <w:sz w:val="32"/>
          <w:szCs w:val="32"/>
          <w:shd w:val="clear" w:color="auto" w:fill="FFFFFF"/>
          <w:lang w:eastAsia="zh-CN"/>
        </w:rPr>
        <w:t>资助</w:t>
      </w:r>
      <w:r>
        <w:rPr>
          <w:rFonts w:hint="default" w:ascii="Times New Roman" w:hAnsi="Times New Roman" w:eastAsia="楷体" w:cs="Times New Roman"/>
          <w:b/>
          <w:bCs/>
          <w:strike w:val="0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城乡居民参加城乡居民基本养老保险（以下简称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参保），属于自愿和无偿行为，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不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强行摊派或者变相摊派，不以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参保为名从事营利活动。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2" w:firstLineChars="15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trike w:val="0"/>
          <w:color w:val="auto"/>
          <w:sz w:val="32"/>
          <w:szCs w:val="32"/>
        </w:rPr>
        <w:t>（二）突出扶困济贫。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鼓励、支持和引导社会力量着重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困难居民参保，与政府资助形成合力，有效发挥重要补充作用。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2" w:firstLineChars="150"/>
        <w:jc w:val="both"/>
        <w:textAlignment w:val="auto"/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trike w:val="0"/>
          <w:color w:val="auto"/>
          <w:sz w:val="32"/>
          <w:szCs w:val="32"/>
          <w:shd w:val="clear" w:color="auto" w:fill="FFFFFF"/>
        </w:rPr>
        <w:t>（三）确保公开透明。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参保要充分尊重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人意愿，依据有关规定及时充分公开资金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管理和使用情况。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eastAsia="zh-CN"/>
        </w:rPr>
        <w:t>接受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要切实履行信息公开责任，接受行政监督、社会监督和舆论监督。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　　</w:t>
      </w:r>
      <w:r>
        <w:rPr>
          <w:rFonts w:hint="eastAsia" w:ascii="楷体_GB2312" w:hAnsi="楷体_GB2312" w:eastAsia="楷体_GB2312" w:cs="楷体_GB2312"/>
          <w:b/>
          <w:bCs/>
          <w:strike w:val="0"/>
          <w:color w:val="auto"/>
          <w:sz w:val="32"/>
          <w:szCs w:val="32"/>
          <w:shd w:val="clear" w:color="auto" w:fill="FFFFFF"/>
        </w:rPr>
        <w:t>（四）强化规范管理。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依法依规对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参保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进行监管，及时查处和纠正违法违规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val="en-US" w:eastAsia="zh-CN"/>
        </w:rPr>
        <w:t>行为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，确保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参保</w:t>
      </w:r>
      <w:r>
        <w:rPr>
          <w:rFonts w:hint="eastAsia" w:cs="Times New Roman"/>
          <w:strike w:val="0"/>
          <w:color w:val="auto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shd w:val="clear" w:color="auto" w:fill="FFFFFF"/>
        </w:rPr>
        <w:t>在法制化轨道上运行。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eastAsia="黑体" w:cs="Times New Roman"/>
          <w:strike w:val="0"/>
          <w:color w:val="auto"/>
          <w:sz w:val="32"/>
          <w:szCs w:val="32"/>
          <w:shd w:val="clear" w:color="auto" w:fill="FFFFFF"/>
          <w:lang w:val="en-US" w:eastAsia="zh-CN"/>
        </w:rPr>
        <w:t>资助</w:t>
      </w:r>
      <w:r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shd w:val="clear" w:color="auto" w:fill="FFFFFF"/>
          <w:lang w:val="en-US" w:eastAsia="zh-CN"/>
        </w:rPr>
        <w:t>人及受</w:t>
      </w:r>
      <w:r>
        <w:rPr>
          <w:rFonts w:hint="eastAsia" w:eastAsia="黑体" w:cs="Times New Roman"/>
          <w:strike w:val="0"/>
          <w:color w:val="auto"/>
          <w:sz w:val="32"/>
          <w:szCs w:val="32"/>
          <w:shd w:val="clear" w:color="auto" w:fill="FFFFFF"/>
          <w:lang w:val="en-US" w:eastAsia="zh-CN"/>
        </w:rPr>
        <w:t>资助</w:t>
      </w:r>
      <w:r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shd w:val="clear" w:color="auto" w:fill="FFFFFF"/>
          <w:lang w:val="en-US" w:eastAsia="zh-CN"/>
        </w:rPr>
        <w:t>人范围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</w:pP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自然人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、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法人和其他组织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可选择符合其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意愿的参保人进行缴费资助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（以下简称“资助人”）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受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资助人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主要为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符合我省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城乡居民基本养老保险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参保条件的城乡居民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eastAsia="黑体" w:cs="Times New Roman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  <w:t>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社会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资助应在受资助人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个人缴费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的基础上开展。社会资助不替代个人缴费和政府对困难群体代缴的养老保险费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kern w:val="44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同一参保人当年度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获得的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社会资助和集体补助金额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之和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kern w:val="44"/>
          <w:sz w:val="32"/>
          <w:szCs w:val="32"/>
          <w:lang w:val="en-US" w:eastAsia="zh-CN" w:bidi="ar"/>
        </w:rPr>
        <w:t>不超过当地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"/>
        </w:rPr>
        <w:t>城乡居民基本养老保险政策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kern w:val="44"/>
          <w:sz w:val="32"/>
          <w:szCs w:val="32"/>
          <w:lang w:val="en-US" w:eastAsia="zh-CN" w:bidi="ar"/>
        </w:rPr>
        <w:t>设定的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44"/>
          <w:sz w:val="32"/>
          <w:szCs w:val="32"/>
          <w:lang w:val="en-US" w:eastAsia="zh-CN" w:bidi="ar"/>
        </w:rPr>
        <w:t>个人缴费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kern w:val="44"/>
          <w:sz w:val="32"/>
          <w:szCs w:val="32"/>
          <w:lang w:val="en-US" w:eastAsia="zh-CN" w:bidi="ar"/>
        </w:rPr>
        <w:t>最高档次标准。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当年度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社会资助（或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集体补助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金额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已经</w:t>
      </w:r>
      <w:r>
        <w:rPr>
          <w:rFonts w:hint="eastAsia" w:cs="Times New Roman"/>
          <w:b w:val="0"/>
          <w:bCs w:val="0"/>
          <w:strike w:val="0"/>
          <w:color w:val="auto"/>
          <w:kern w:val="44"/>
          <w:sz w:val="32"/>
          <w:szCs w:val="32"/>
          <w:lang w:val="en-US" w:eastAsia="zh-CN" w:bidi="ar"/>
        </w:rPr>
        <w:t>达到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kern w:val="44"/>
          <w:sz w:val="32"/>
          <w:szCs w:val="32"/>
          <w:lang w:val="en-US" w:eastAsia="zh-CN" w:bidi="ar"/>
        </w:rPr>
        <w:t>当地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"/>
        </w:rPr>
        <w:t>城乡居民基本养老保险政策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kern w:val="44"/>
          <w:sz w:val="32"/>
          <w:szCs w:val="32"/>
          <w:lang w:val="en-US" w:eastAsia="zh-CN" w:bidi="ar"/>
        </w:rPr>
        <w:t>设定的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44"/>
          <w:sz w:val="32"/>
          <w:szCs w:val="32"/>
          <w:lang w:val="en-US" w:eastAsia="zh-CN" w:bidi="ar"/>
        </w:rPr>
        <w:t>个人缴费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kern w:val="44"/>
          <w:sz w:val="32"/>
          <w:szCs w:val="32"/>
          <w:lang w:val="en-US" w:eastAsia="zh-CN" w:bidi="ar"/>
        </w:rPr>
        <w:t>最高档次标准</w:t>
      </w:r>
      <w:r>
        <w:rPr>
          <w:rFonts w:hint="eastAsia" w:cs="Times New Roman"/>
          <w:b w:val="0"/>
          <w:bCs w:val="0"/>
          <w:strike w:val="0"/>
          <w:color w:val="auto"/>
          <w:kern w:val="44"/>
          <w:sz w:val="32"/>
          <w:szCs w:val="32"/>
          <w:lang w:val="en-US" w:eastAsia="zh-CN" w:bidi="ar"/>
        </w:rPr>
        <w:t>的，对应年度不再实施社会资助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（或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集体补助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kern w:val="44"/>
          <w:sz w:val="32"/>
          <w:szCs w:val="32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eastAsia="黑体" w:cs="Times New Roman"/>
          <w:strike w:val="0"/>
          <w:color w:val="auto"/>
          <w:sz w:val="32"/>
          <w:szCs w:val="32"/>
          <w:lang w:val="en-US" w:eastAsia="zh-CN"/>
        </w:rPr>
        <w:t>资助方式和</w:t>
      </w:r>
      <w:r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  <w:t>流程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人可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通过以下方式办理资助参保。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trike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trike w:val="0"/>
          <w:color w:val="auto"/>
          <w:sz w:val="32"/>
          <w:szCs w:val="32"/>
          <w:lang w:val="en-US" w:eastAsia="zh-CN"/>
        </w:rPr>
        <w:t>（一）直接资助给受资助人。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助人与受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就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的资金和用途等内容订立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协议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（协议可参考附件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1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。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协议签订后，资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助人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向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受资助人参保所在县（区）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社会保险经办机构提交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资助申请，并提供资助协议及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相关受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资助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人名单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、资助金额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材料。社会保险经办机核实有关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（包括受资助人参保情况及其可受资助的额度）后，资助人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按照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协议约定的期限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内将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不超过可资助额度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的资金转入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当地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社保基金财政专户。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资助资金到账后，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社会保险经办机构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资助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名单为受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资助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按规定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办理相关社保手续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（划入受资助人养老保险个人账户，下同），并将结果反馈给资助人和参保人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trike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trike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trike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trike w:val="0"/>
          <w:color w:val="auto"/>
          <w:sz w:val="32"/>
          <w:szCs w:val="32"/>
          <w:lang w:eastAsia="zh-CN"/>
        </w:rPr>
        <w:t>）通过</w:t>
      </w:r>
      <w:r>
        <w:rPr>
          <w:rFonts w:hint="eastAsia" w:ascii="楷体_GB2312" w:hAnsi="楷体_GB2312" w:eastAsia="楷体_GB2312" w:cs="楷体_GB2312"/>
          <w:b/>
          <w:bCs/>
          <w:strike w:val="0"/>
          <w:color w:val="auto"/>
          <w:sz w:val="32"/>
          <w:szCs w:val="32"/>
          <w:lang w:val="en-US" w:eastAsia="zh-CN"/>
        </w:rPr>
        <w:t>镇人民政府（街道办事处）、村（居）集体资助给受资助人。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人与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镇人民政府（街道办事处）、村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集体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就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助的资金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对象、方式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期限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等内容订立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资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助协议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（协议可参考附件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2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。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协议签订后，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人按照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协议约定的期限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内将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的资金转入镇人民政府（街道办事处）、村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集体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用于接受资助资金的银行账户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镇人民政府（街道办事处）或者村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集体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按照协议约定的事项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确定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受资助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人名单和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金额，并在所在镇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街道办事处）、村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公示3个工作日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。公示无异议后，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将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受资助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人名单、金额、受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情况说明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、公示结果等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报送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所在县（区）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社会保险经办机构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提出资助申请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社会保险经办机核实有关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（含受资助人参保情况及可资助额度）后，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镇人民政府（街道办事处）或者村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集体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按不超过可资助额度将相关资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助资金转入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当地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社保基金财政专户。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在资助资金到账后，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社会保险经办机构按照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资助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名单为受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资助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按规定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办理相关社保手续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，并将结果反馈给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镇人民政府（街道办事处）、村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集体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和参保人</w:t>
      </w:r>
      <w:r>
        <w:rPr>
          <w:rFonts w:hint="eastAsia" w:cs="Times New Roman"/>
          <w:b w:val="0"/>
          <w:bCs w:val="0"/>
          <w:i w:val="0"/>
          <w:iCs w:val="0"/>
          <w:caps w:val="0"/>
          <w:strike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  <w:t>、鼓励支持</w:t>
      </w:r>
      <w:r>
        <w:rPr>
          <w:rFonts w:hint="eastAsia" w:eastAsia="黑体" w:cs="Times New Roman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  <w:t>参保活动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sz w:val="32"/>
          <w:szCs w:val="32"/>
          <w:lang w:val="en-US" w:eastAsia="zh-CN"/>
        </w:rPr>
        <w:t>鼓励社会各界积极参与</w:t>
      </w:r>
      <w:r>
        <w:rPr>
          <w:rFonts w:hint="eastAsia" w:cs="Times New Roman"/>
          <w:b w:val="0"/>
          <w:bCs w:val="0"/>
          <w:strike w:val="0"/>
          <w:color w:val="auto"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auto"/>
          <w:sz w:val="32"/>
          <w:szCs w:val="32"/>
          <w:lang w:val="en-US" w:eastAsia="zh-CN"/>
        </w:rPr>
        <w:t>参保活动。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</w:rPr>
        <w:t>党政机关、事业单位要广泛动员干部职工积极参与</w:t>
      </w:r>
      <w:r>
        <w:rPr>
          <w:rFonts w:hint="eastAsia" w:cs="Times New Roman"/>
          <w:b w:val="0"/>
          <w:bCs w:val="0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</w:rPr>
        <w:t>活动，发挥带头示范作用。工会、共青团、妇联等人民团体要充分发挥密切联系群众的优势，动员社会公众</w:t>
      </w:r>
      <w:r>
        <w:rPr>
          <w:rFonts w:hint="eastAsia" w:cs="Times New Roman"/>
          <w:b w:val="0"/>
          <w:bCs w:val="0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  <w:lang w:eastAsia="zh-CN"/>
        </w:rPr>
        <w:t>参与</w:t>
      </w:r>
      <w:r>
        <w:rPr>
          <w:rFonts w:hint="eastAsia" w:cs="Times New Roman"/>
          <w:b w:val="0"/>
          <w:bCs w:val="0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助参保</w:t>
      </w:r>
      <w:r>
        <w:rPr>
          <w:rFonts w:hint="eastAsia" w:cs="Times New Roman"/>
          <w:b w:val="0"/>
          <w:bCs w:val="0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按照国家和省有关规定，各级政府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经过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省批准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</w:rPr>
        <w:t>对为</w:t>
      </w:r>
      <w:r>
        <w:rPr>
          <w:rFonts w:hint="eastAsia" w:cs="Times New Roman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参保活动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</w:rPr>
        <w:t>作出突出贡献、社会影响较大的个人、法人或者组织予以表彰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</w:rPr>
        <w:t>在全社会营造良好的</w:t>
      </w:r>
      <w:r>
        <w:rPr>
          <w:rFonts w:hint="eastAsia" w:cs="Times New Roman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  <w:lang w:eastAsia="zh-CN"/>
        </w:rPr>
        <w:t>助人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color w:val="auto"/>
          <w:spacing w:val="0"/>
          <w:sz w:val="32"/>
          <w:szCs w:val="32"/>
          <w:shd w:val="clear" w:color="auto" w:fill="FFFFFF"/>
        </w:rPr>
        <w:t>氛围。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trike w:val="0"/>
          <w:color w:val="auto"/>
          <w:sz w:val="32"/>
          <w:szCs w:val="32"/>
          <w:lang w:val="en-US" w:eastAsia="zh-CN"/>
        </w:rPr>
        <w:t>加强监督管理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镇人民政府（街道办事处）、村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集体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应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严格管理接受资助资金账户的管理，专款专用，不得挪作他用。要将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受</w:t>
      </w:r>
      <w:r>
        <w:rPr>
          <w:rFonts w:hint="eastAsia" w:cs="Times New Roman"/>
          <w:strike w:val="0"/>
          <w:color w:val="auto"/>
          <w:sz w:val="32"/>
          <w:szCs w:val="32"/>
          <w:lang w:val="en-US" w:eastAsia="zh-CN"/>
        </w:rPr>
        <w:t>资助资金、受资助人、受资助资金结余等情况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登记造册，</w:t>
      </w:r>
      <w:r>
        <w:rPr>
          <w:rFonts w:hint="eastAsia" w:cs="Times New Roman"/>
          <w:strike w:val="0"/>
          <w:color w:val="auto"/>
          <w:sz w:val="32"/>
          <w:szCs w:val="32"/>
          <w:lang w:eastAsia="zh-CN"/>
        </w:rPr>
        <w:t>以适当的方式在本辖区内公开有关情况，接受监督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trike w:val="0"/>
          <w:color w:val="auto"/>
          <w:sz w:val="32"/>
          <w:szCs w:val="32"/>
          <w:lang w:val="en-US" w:eastAsia="zh-CN"/>
        </w:rPr>
        <w:t>资助资金转入社保基金专户后，应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按照社会保险基金</w:t>
      </w:r>
      <w:r>
        <w:rPr>
          <w:rFonts w:hint="eastAsia" w:ascii="仿宋_GB2312" w:hAnsi="仿宋_GB2312" w:cs="仿宋_GB2312"/>
          <w:strike w:val="0"/>
          <w:color w:val="auto"/>
          <w:sz w:val="32"/>
          <w:szCs w:val="32"/>
          <w:lang w:val="en-US" w:eastAsia="zh-CN"/>
        </w:rPr>
        <w:t>监督的有关法律法规进行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监督管理。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trike w:val="0"/>
          <w:color w:val="auto"/>
          <w:sz w:val="32"/>
          <w:szCs w:val="32"/>
          <w:lang w:val="en-US" w:eastAsia="zh-CN"/>
        </w:rPr>
        <w:t>对侵占、挪用、贪污的资助资金，应依法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追回</w:t>
      </w:r>
      <w:r>
        <w:rPr>
          <w:rFonts w:hint="eastAsia" w:ascii="仿宋_GB2312" w:hAnsi="仿宋_GB2312" w:cs="仿宋_GB2312"/>
          <w:strike w:val="0"/>
          <w:color w:val="auto"/>
          <w:sz w:val="32"/>
          <w:szCs w:val="32"/>
          <w:lang w:eastAsia="zh-CN"/>
        </w:rPr>
        <w:t>，按原资助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用途</w:t>
      </w:r>
      <w:r>
        <w:rPr>
          <w:rFonts w:hint="eastAsia" w:ascii="仿宋_GB2312" w:hAnsi="仿宋_GB2312" w:cs="仿宋_GB2312"/>
          <w:strike w:val="0"/>
          <w:color w:val="auto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广东省人力资源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社会保障厅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  日</w:t>
      </w:r>
    </w:p>
    <w:p/>
    <w:p/>
    <w:p/>
    <w:p/>
    <w:p/>
    <w:p/>
    <w:p/>
    <w:p/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left"/>
        <w:rPr>
          <w:rFonts w:hint="default" w:ascii="创艺简Microsoft)" w:hAnsi="创艺简Microsoft)" w:eastAsia="创艺简Microsoft)" w:cs="创艺简Microsoft)"/>
          <w:color w:val="33333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center"/>
        <w:outlineLvl w:val="0"/>
        <w:rPr>
          <w:rFonts w:hint="eastAsia" w:ascii="创艺简标宋" w:hAnsi="创艺简标宋" w:eastAsia="创艺简标宋" w:cs="创艺简标宋"/>
          <w:color w:val="333333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color w:val="333333"/>
          <w:sz w:val="44"/>
          <w:szCs w:val="44"/>
          <w:lang w:val="en-US" w:eastAsia="zh-CN"/>
        </w:rPr>
        <w:t>资助参加城乡居民基本养老保险协议书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center"/>
        <w:outlineLvl w:val="0"/>
        <w:rPr>
          <w:rFonts w:hint="eastAsia" w:ascii="创艺简标宋" w:hAnsi="创艺简标宋" w:eastAsia="创艺简标宋" w:cs="创艺简标宋"/>
          <w:color w:val="333333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color w:val="333333"/>
          <w:sz w:val="44"/>
          <w:szCs w:val="44"/>
          <w:lang w:val="en-US" w:eastAsia="zh-CN"/>
        </w:rPr>
        <w:t>（个人版 参考样本）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1320" w:firstLineChars="300"/>
        <w:jc w:val="left"/>
        <w:rPr>
          <w:rFonts w:hint="eastAsia" w:ascii="创艺简Microsoft)" w:hAnsi="创艺简Microsoft)" w:eastAsia="创艺简Microsoft)" w:cs="创艺简Microsoft)"/>
          <w:color w:val="333333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甲方（资助人）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：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乙方（受资助人）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为更好地践行社会责任，传承回馈社会的公益理念，根据《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广东省社会资助城乡居民参加城乡居民基本养老保险指导意见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甲方自愿向乙方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资金壹笔，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用于乙方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参加城乡居民基本养老保险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。双方经友好协商一致达成以下协议：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一、甲方提供资助金额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元（人民币，大写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二、乙方应参加户籍地城乡居民基本养老保险，并缴纳个人缴费（含乙方属于当地政府代缴城乡居民养老保险费的困难人员情形）。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三、本协议签订后，甲方负责向乙方户籍地社保经办机构申请资助，并按规定将不超过可资助额度的资金划入社保基金账户。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当年可资助额度小于第一条的资助金额的，余下金额可用于申请下一年度资助，直至用完为止。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乙方应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用于办理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资助申请的个人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了解乙方参加城乡居民养老保险的情况。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本协议自双方签订之日起生效。本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为公益行为，协议受法律保护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。除双方协商解除外，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不能撤销。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如因乙方未参保或不履行缴费而导致资助无法完成的，甲方不承担相应责任。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其他约定。本协议未尽事宜，由双方另行协商确定。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本协议一式四份，双方各执两份，每份均为合同正式文本，具有同等法律效力。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olor w:val="333333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资助人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签名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身份证号码：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签订日期：  年  月  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olor w:val="333333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受资助人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签名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身份证号码：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法定（授权）代表人：</w:t>
      </w: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签订日期：  年  月  日</w:t>
      </w: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left"/>
        <w:outlineLvl w:val="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center"/>
        <w:outlineLvl w:val="0"/>
        <w:rPr>
          <w:rFonts w:hint="eastAsia" w:ascii="创艺简标宋" w:hAnsi="创艺简标宋" w:eastAsia="创艺简标宋" w:cs="创艺简标宋"/>
          <w:color w:val="333333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color w:val="333333"/>
          <w:sz w:val="44"/>
          <w:szCs w:val="44"/>
          <w:lang w:val="en-US" w:eastAsia="zh-CN"/>
        </w:rPr>
        <w:t>资助城乡居民参加基本养老保险协议书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center"/>
        <w:outlineLvl w:val="0"/>
        <w:rPr>
          <w:rFonts w:hint="eastAsia" w:ascii="创艺简标宋" w:hAnsi="创艺简标宋" w:eastAsia="创艺简标宋" w:cs="创艺简标宋"/>
          <w:color w:val="333333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color w:val="333333"/>
          <w:sz w:val="44"/>
          <w:szCs w:val="44"/>
          <w:lang w:val="en-US" w:eastAsia="zh-CN"/>
        </w:rPr>
        <w:t>【街道、村（居）参考样本】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甲方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（资助方）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eastAsia" w:ascii="黑体" w:hAnsi="黑体" w:eastAsia="黑体" w:cs="黑体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u w:val="single"/>
        </w:rPr>
        <w:sym w:font="Wingdings 2" w:char="00A3"/>
      </w:r>
      <w:r>
        <w:rPr>
          <w:rFonts w:hint="eastAsia" w:ascii="黑体" w:hAnsi="黑体" w:eastAsia="黑体" w:cs="黑体"/>
          <w:color w:val="333333"/>
          <w:sz w:val="32"/>
          <w:szCs w:val="32"/>
          <w:u w:val="single"/>
          <w:lang w:val="en-US" w:eastAsia="zh-CN"/>
        </w:rPr>
        <w:t xml:space="preserve"> 个人，姓名：          身份证号：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color w:val="333333"/>
          <w:sz w:val="32"/>
          <w:szCs w:val="32"/>
          <w:u w:val="single"/>
          <w:lang w:val="en-US" w:eastAsia="zh-CN"/>
        </w:rPr>
        <w:t xml:space="preserve"> 单位（组织）：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乙方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（委托资助方）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u w:val="single"/>
          <w:lang w:val="en-US" w:eastAsia="zh-CN"/>
        </w:rPr>
        <w:t xml:space="preserve">街道、村（居）：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广东省社会资助城乡居民参加城乡居民基本养老保险指导意见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》，甲乙双方经协商一致达成以下协议：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甲方自愿向乙方无偿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  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（大写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元）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用于委托乙方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资助辖区内村（居）民参加城乡居民基本养老保险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、委托乙方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资助辖区内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村（居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)民参加城乡居民基本养老保险，甲方授权乙方确定受资助人名单和每人受资助金额。乙方确定受资助人名单和每人受资助金额后，应将有关情况反馈给甲方。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权利。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资助资金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的使用情况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向乙方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查询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资助资金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的使用、管理情况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；向乙方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提出意见和建议。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义务。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确定受资助人名单和每人受资助金额，并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向当地社会保险经办机构提出资助申请和提交有关材料。经社会保险经办机构核实后，按要求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资金转入当地城乡居民基本养老保险基金财政专户。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按甲方要求提供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资金使用与管理财务资料。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乙方如有资金使用的违法违规和违反约定行为，甲方有权收回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在本协议签字生效后，甲方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日前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资助资金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一次性汇入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账户。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乙方在收到甲方的汇款后在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工作日内向甲方开具接受资助款收据。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乙方账户名称：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银行账号：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乙方按有关规定管理和使用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资金，确保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资金得到合理有效使用。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本协议在履行过程中发生纠纷，甲乙双方应协商解决，协商不成的，任何一方可向甲方所在地人民法院提起诉讼。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本协议自甲乙双方签订之日起生效。本捐赠为公益行为，协议受法律保护，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除双方协议解除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不能撤销。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其他约定。乙方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以适当的方式褒扬甲方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善举；本协议未尽事宜，由甲乙双方另行协商确定。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本协议一式四份，甲、乙双方各执两份，每份均为合同正式文本，具有同等法律效力。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甲方（盖章）：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法定（授权）代表人：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签订日期：  年  月  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乙方（盖章）：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法定（授权）代表人：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签订日期：  年  月  日 </w:t>
      </w: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Microsof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MDdmZTRjYzg3NjZlZDNhNDRiOGFlNzBhNTUxZmUifQ=="/>
  </w:docVars>
  <w:rsids>
    <w:rsidRoot w:val="00000000"/>
    <w:rsid w:val="063517CC"/>
    <w:rsid w:val="086A7A00"/>
    <w:rsid w:val="0B37572A"/>
    <w:rsid w:val="0F7C411B"/>
    <w:rsid w:val="1237355C"/>
    <w:rsid w:val="136C1332"/>
    <w:rsid w:val="1F1FD9D4"/>
    <w:rsid w:val="27F0714D"/>
    <w:rsid w:val="2CE852DB"/>
    <w:rsid w:val="2CFC2F72"/>
    <w:rsid w:val="2F44734D"/>
    <w:rsid w:val="320FCDC9"/>
    <w:rsid w:val="35FF7660"/>
    <w:rsid w:val="3D9B7476"/>
    <w:rsid w:val="48BC08A5"/>
    <w:rsid w:val="4A33620A"/>
    <w:rsid w:val="537417CA"/>
    <w:rsid w:val="576B4B47"/>
    <w:rsid w:val="644B1DFB"/>
    <w:rsid w:val="66320F3E"/>
    <w:rsid w:val="6E21731C"/>
    <w:rsid w:val="73FF7BE3"/>
    <w:rsid w:val="775BF68D"/>
    <w:rsid w:val="799366E3"/>
    <w:rsid w:val="7AF6639F"/>
    <w:rsid w:val="7D5753F6"/>
    <w:rsid w:val="9F52797B"/>
    <w:rsid w:val="DD7B1008"/>
    <w:rsid w:val="DE9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2023-11-12T08:36:00Z</dcterms:created>
  <dc:creator>Lenovo</dc:creator>
  <cp:lastModifiedBy>小蘑菇</cp:lastModifiedBy>
  <cp:lastPrinted>2023-12-01T02:24:00Z</cp:lastPrinted>
  <dcterms:modified xsi:type="dcterms:W3CDTF">2023-12-29T07:25:48Z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6DE6C7C14F4B48999DCCCA9909201754_12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周强华</vt:lpwstr>
  </property>
</Properties>
</file>