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技能人才评价考评人员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我在受聘技能人才评价考评人员期间承诺：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一、接受评价机构管理，认真完成考评任务，忠于职守、公正廉洁；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二、遵循公平、公正、科学、严肃的原则，自觉遵守考评人员守则和有关规章制度，作风正派；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三、不徇私情、不谋私利，坚决抵制来自任何方面的影响或改变正常考评结果的要求，自觉执行对亲属好友、任课考生和培训学徒的回避制度，并主动、及时将有关情况向评价机构汇报；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四、保证不违规收受考生或相关人员的物品礼金；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五、不迟到、不早退，按规定时间提前到达考场；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六、在评价过程中，认真履行考评人员职责，严格执行考务规程和考场规则，佩戴考评员胸卡，持证上岗，符合相应职业（工种）工装要求；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七、严格遵守各项保密制度，对考评内容中不应公开的环节、成绩等予以保密；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八、严格遵守《广东省技能人才评价考评人员管理办法   （试行）》,自觉接受各级职业技能评价指导机构、评价机构、社会和质量督导人员对本人考评行为的监督。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80" w:firstLineChars="19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760" w:firstLineChars="18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1936"/>
    <w:rsid w:val="0DC2344B"/>
    <w:rsid w:val="15D23BC4"/>
    <w:rsid w:val="18E24F48"/>
    <w:rsid w:val="2E72473A"/>
    <w:rsid w:val="32DD6594"/>
    <w:rsid w:val="39457CA7"/>
    <w:rsid w:val="3E2B4047"/>
    <w:rsid w:val="44B203E3"/>
    <w:rsid w:val="6F2D16F1"/>
    <w:rsid w:val="79B56625"/>
    <w:rsid w:val="7DE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411</Characters>
  <Lines>0</Lines>
  <Paragraphs>0</Paragraphs>
  <TotalTime>24</TotalTime>
  <ScaleCrop>false</ScaleCrop>
  <LinksUpToDate>false</LinksUpToDate>
  <CharactersWithSpaces>419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2024-11-13T02:09:00Z</dcterms:created>
  <dc:creator>lenovo</dc:creator>
  <cp:lastModifiedBy>魏希文</cp:lastModifiedBy>
  <cp:lastPrinted>2024-12-05T08:53:00Z</cp:lastPrinted>
  <dcterms:modified xsi:type="dcterms:W3CDTF">2025-01-02T03:16:40Z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7FDE4C268CE7407290A83C54D18643E3_12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