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4" w:beforeLines="50" w:after="304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广东省社会培训评价组织推荐评估表（保卫管理员）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670"/>
        <w:gridCol w:w="112"/>
        <w:gridCol w:w="4792"/>
        <w:gridCol w:w="261"/>
        <w:gridCol w:w="879"/>
        <w:gridCol w:w="1026"/>
        <w:gridCol w:w="837"/>
        <w:gridCol w:w="1928"/>
        <w:gridCol w:w="172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申请机构</w:t>
            </w:r>
          </w:p>
        </w:tc>
        <w:tc>
          <w:tcPr>
            <w:tcW w:w="13740" w:type="dxa"/>
            <w:gridSpan w:val="1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机构类型</w:t>
            </w:r>
          </w:p>
        </w:tc>
        <w:tc>
          <w:tcPr>
            <w:tcW w:w="13740" w:type="dxa"/>
            <w:gridSpan w:val="1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☐民办职业培训学校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☐院校      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协会、学会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78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7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5103" w:type="dxa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3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7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保卫管理员</w:t>
            </w:r>
          </w:p>
        </w:tc>
        <w:tc>
          <w:tcPr>
            <w:tcW w:w="5103" w:type="dxa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评估指标</w:t>
            </w: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评估内容</w:t>
            </w:r>
          </w:p>
        </w:tc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部分符合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</w:t>
            </w: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22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机构资质</w:t>
            </w: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在广东省内注册设立，具有独立法人资质，符合申请机构类型要求</w:t>
            </w:r>
          </w:p>
        </w:tc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信用良好，在培训、评价方面无违法违规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无不良记录</w:t>
            </w:r>
          </w:p>
        </w:tc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所申报职业（工种）与机构主营业务（经营范围培训范围、开设专业）切合度高</w:t>
            </w:r>
          </w:p>
        </w:tc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在拟开展评价的职业领域具有广泛的影响力</w:t>
            </w:r>
          </w:p>
        </w:tc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不涉及申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请对象的约束性规定</w:t>
            </w:r>
          </w:p>
        </w:tc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评估指标</w:t>
            </w: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评估内容</w:t>
            </w:r>
          </w:p>
        </w:tc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部分符合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</w:t>
            </w: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  <w:jc w:val="center"/>
        </w:trPr>
        <w:tc>
          <w:tcPr>
            <w:tcW w:w="122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场所和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组织人员情况</w:t>
            </w: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符合安全条件，且与培训评价职业（工种）和规模相适应的场所（含办公场所、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学员住宿场地、（满足学习、训练、实操需要的）培训场所、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理论知识考核场所、操作技能考核场所），场所总建筑面积不少于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00平方米</w:t>
            </w:r>
          </w:p>
        </w:tc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具有6人以上专职工作人员（非外聘或劳务派遣等临时人员），需囊括机构负责人、考务人员、预备考评人员、内部质量督导员、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资源开发人员等岗位，能提供各类人员名单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与任职资格证明。确实因客观原因（如退休返聘）无法提供劳动合同的，可由单位提供在职员工证明或具有法律效力的协议。</w:t>
            </w:r>
          </w:p>
        </w:tc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2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择优初步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评估意见</w:t>
            </w: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能够提供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与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备案申请职业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一一对应的人才培养方案及人才评价方案</w:t>
            </w:r>
          </w:p>
        </w:tc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具有与培训评价职业（工种）、技能等级、培训评价规模相适应的设备设施、仪器仪表，能提供设施设备品牌、型号等资产清单</w:t>
            </w:r>
          </w:p>
        </w:tc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与备案申请职业对应的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相对稳定的师资队伍（含培训师资、预备考评人员、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资源开发人员等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，每职业不少于5人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），所聘师资人员均依法签订聘用合同、劳动合同或劳务协议，能提供各类人员名单与任职资格证明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能够提供就业服务方案、质量内控方案或内控程序、品牌建设运营方案</w:t>
            </w:r>
          </w:p>
        </w:tc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评估指标</w:t>
            </w: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评估内容</w:t>
            </w:r>
          </w:p>
        </w:tc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部分符合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</w:t>
            </w: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综合意见</w:t>
            </w: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符合产业代表性、行业权威性、评价专业性的要求，具有人才培训能力、人才评价能力、就业服务能力、质量内控能力和品牌建设能力</w:t>
            </w:r>
          </w:p>
        </w:tc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40" w:type="dxa"/>
            <w:gridSpan w:val="1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意见建议：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720" w:firstLineChars="300"/>
              <w:jc w:val="left"/>
              <w:textAlignment w:val="top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专家签名：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72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2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同意推荐备案范围</w:t>
            </w:r>
          </w:p>
        </w:tc>
        <w:tc>
          <w:tcPr>
            <w:tcW w:w="6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165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4670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323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165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70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134" w:right="1134" w:bottom="1134" w:left="1134" w:header="851" w:footer="992" w:gutter="0"/>
      <w:pgNumType w:fmt="decimal"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ZmZTA2ZTIzNDY1YWFiNGZlZTVmY2E5YWEyNGIifQ=="/>
  </w:docVars>
  <w:rsids>
    <w:rsidRoot w:val="700F4A24"/>
    <w:rsid w:val="21087A56"/>
    <w:rsid w:val="58E834B1"/>
    <w:rsid w:val="700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2023-11-30T01:59:00Z</dcterms:created>
  <dc:creator>Mr.W</dc:creator>
  <cp:lastModifiedBy>林俊荣</cp:lastModifiedBy>
  <dcterms:modified xsi:type="dcterms:W3CDTF">2023-11-30T03:08:47Z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E0D97646B6254907A0778BF5479A1D42_11</vt:lpwstr>
  </property>
</Properties>
</file>