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color w:val="000000"/>
          <w:spacing w:val="0"/>
          <w:w w:val="100"/>
          <w:sz w:val="40"/>
          <w:szCs w:val="32"/>
          <w:u w:val="none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color w:val="000000"/>
          <w:spacing w:val="0"/>
          <w:w w:val="100"/>
          <w:sz w:val="40"/>
          <w:szCs w:val="32"/>
          <w:u w:val="none"/>
        </w:rPr>
        <w:t>广东省2023年社会培训评价组织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color w:val="000000"/>
          <w:spacing w:val="0"/>
          <w:w w:val="100"/>
          <w:sz w:val="40"/>
          <w:szCs w:val="32"/>
          <w:u w:val="none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color w:val="000000"/>
          <w:spacing w:val="0"/>
          <w:w w:val="100"/>
          <w:sz w:val="40"/>
          <w:szCs w:val="32"/>
          <w:u w:val="none"/>
        </w:rPr>
        <w:t>（增加评价范围）进入培育辅导期名单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center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一、企业</w:t>
      </w: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leftChars="0"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tbl>
      <w:tblPr>
        <w:tblStyle w:val="9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073"/>
        <w:gridCol w:w="1918"/>
        <w:gridCol w:w="1246"/>
        <w:gridCol w:w="1700"/>
        <w:gridCol w:w="1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广州大洋教育科技股份有限公司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广州酒家集团股份有限公司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广州中山眼科验光配镜有限责任公司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广州广电城市服务集团股份有限公司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4-07-02-03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中央空调系统运行操作员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4-06-01-02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4-06-01-01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广东卫康有害生物防制有限公司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4-09-09-00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二、院校</w:t>
      </w: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leftChars="200"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tbl>
      <w:tblPr>
        <w:tblStyle w:val="9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66"/>
        <w:gridCol w:w="1925"/>
        <w:gridCol w:w="1246"/>
        <w:gridCol w:w="170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广东邮电职业技术学院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广东省城市技师学院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4-05-04-02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机动车鉴定评估师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广州南华工贸高级技工学校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宝石检验员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玉石检验员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首饰设计师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4-08-08-11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广州卫生职业技术学院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广州市医药职业学校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6-12-02-00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广州市公用事业技师学院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电子设备调试工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6-25-04-08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广州市白云工商技师学院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制鞋工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6-05-04-01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深圳市职工继续教育学院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西北工业大学深圳研究院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科技咨询师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4-07-02-02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佛山市技师学院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增材制造设备操作员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6-18-01-13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佛山高明技师学院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裁剪服装制版师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韶关市技师学院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冲压模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印前处理和制作员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6-08-01-01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平版制版员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6-08-01-02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平版印刷员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广东江门幼儿师范高等专科学校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口腔修复体制作师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4-14-03-02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江门市技师学院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</w:t>
            </w:r>
          </w:p>
        </w:tc>
      </w:tr>
    </w:tbl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left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三、民办职业培训学校</w:t>
      </w: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tbl>
      <w:tblPr>
        <w:tblStyle w:val="9"/>
        <w:tblW w:w="9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991"/>
        <w:gridCol w:w="1975"/>
        <w:gridCol w:w="1239"/>
        <w:gridCol w:w="1690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广东省新南方职业培训学院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社群健康助理员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4-14-04-04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广东省华大职业培训学校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美甲师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4-10-03-03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皮肤管理师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广东省百越职业培训学院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插花花艺师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广东省德诚职业培训学院有限公司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广东省中鹏职业培训学校有限公司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广东省瀚文职业培训学院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广东省科文职业培训学院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广东省祥粤建设职业培训学校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广州市职大职业培训学校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广州市秀丽服装职业培训学院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色彩搭配师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广州市肯洲美发职业培训学校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广州市荔湾区艺鸿职业培训学校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广州市红日人力资源职业培训学校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劳务派遣管理员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广州市隆信职业培训学校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广州市艺源职业培训学校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广州市天河区越平职业培训学校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职业指导师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广州市仕馨职业培训学院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深圳市鹏城职业技能培训学校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仪器仪表制造工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仪器仪表装调工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仪器仪表制造工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测量与控制系统（单元）装调工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过程控制系统点检员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电气设备点检员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6-29-03-02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深圳市网安计算机网络安全培训中心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密码技术应用员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广东深圳职业训练学院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广东南方职业培训学院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珠海市朗京职业培训学校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珠海市梦莲娜职业培训学校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汕头市潮阳区旭阳职业技术学校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焊接设备操作工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汕头市金平区众创职业培训学校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佛山市顺德区大良恺睿职业培训学校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气焊工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电气设备点检员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燃气具安装维修工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4-12-04-05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佛山市禅城区创业职业技能学校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东莞市稻香中菜厨艺职业培训学院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品酒师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品酒师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品酒师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品酒师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果酒（含葡萄酒）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品酒师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露酒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东莞市安防职业培训学校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广东智通职业培训学院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3、4、5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东莞市东城育华职业培训学校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广东东莞医药职业技能培训中心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口腔修复体制作师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4-14-03-02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中山市火炬开发区艺晋职业培训学校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中山市卓越职业培训学校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广东省精英职业培训学院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气焊工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钎焊工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焊接设备操作工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6-29-01-05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阳江市宏泰职业培训学校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湛江市仁邦职业培训学校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饶平县泓鑫职业技能培训学校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揭阳市大计职业培训学校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leftChars="200"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leftChars="200"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四、其他机构</w:t>
      </w:r>
    </w:p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tbl>
      <w:tblPr>
        <w:tblStyle w:val="9"/>
        <w:tblW w:w="8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034"/>
        <w:gridCol w:w="1880"/>
        <w:gridCol w:w="1222"/>
        <w:gridCol w:w="1668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广东省卓越社会服务评估中心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广东劳动学会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职业培训师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政务服务办事员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3-01-01-02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广东省计算机学会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电子竞技运营师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4-14-05-06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4-14-05-07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广东省企业培训研究会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职业培训师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广东省电子商务协会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广东省物业管理行业协会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4-06-01-01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广东省家庭服务业协会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广东省互联网协会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4-04-05-06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广东省老龄产业协会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广州市家庭服务联合会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广州市番禺区就业训练中心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广州人力资源管理协会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职业指导师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深圳市人力资源服务协会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劳务派遣管理员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深圳市健康产业协会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珠海市高技能人才公共实训中心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6-29-01-06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装配式混凝土结构建筑施工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政务服务办事员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3-01-01-02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佛山市南海区平洲珠宝玉器协会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佛山市机电职业技能培训学校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焊接设备操作工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东莞市人力资源协会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劳务派遣管理员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湛江市家庭服务业协会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保健调理师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4-10-04-01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保健刮痧师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澳门旅游学院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</w:tbl>
    <w:p>
      <w:pPr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autoSpaceDE/>
        <w:autoSpaceDN/>
        <w:spacing w:beforeAutospacing="0" w:afterAutospacing="0" w:line="40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培育机构的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职业范围最终以人力资源社会保障部职业技能</w:t>
      </w:r>
    </w:p>
    <w:p>
      <w:pPr>
        <w:widowControl/>
        <w:numPr>
          <w:ilvl w:val="0"/>
          <w:numId w:val="0"/>
        </w:numPr>
        <w:autoSpaceDE/>
        <w:autoSpaceDN/>
        <w:spacing w:beforeAutospacing="0" w:afterAutospacing="0" w:line="400" w:lineRule="exact"/>
        <w:ind w:right="0" w:rightChars="0" w:firstLine="948" w:firstLineChars="300"/>
        <w:jc w:val="both"/>
        <w:outlineLvl w:val="9"/>
        <w:rPr>
          <w:rFonts w:hint="default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鉴定中心确认结果为准。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7" w:right="1474" w:bottom="1984" w:left="1587" w:header="1304" w:footer="1417" w:gutter="0"/>
      <w:pgNumType w:fmt="decimal" w:start="3"/>
      <w:cols w:space="720" w:num="1"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318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E2373"/>
    <w:rsid w:val="00796145"/>
    <w:rsid w:val="00906E81"/>
    <w:rsid w:val="00A342A3"/>
    <w:rsid w:val="00A53B6D"/>
    <w:rsid w:val="00BC01D5"/>
    <w:rsid w:val="00C839E4"/>
    <w:rsid w:val="00F755A0"/>
    <w:rsid w:val="05974543"/>
    <w:rsid w:val="086222F2"/>
    <w:rsid w:val="0FEC45F2"/>
    <w:rsid w:val="1024585B"/>
    <w:rsid w:val="1142299F"/>
    <w:rsid w:val="12086DF0"/>
    <w:rsid w:val="20FA6ED1"/>
    <w:rsid w:val="2CB76CBB"/>
    <w:rsid w:val="2EDC1904"/>
    <w:rsid w:val="2F7A1401"/>
    <w:rsid w:val="3E576AE9"/>
    <w:rsid w:val="43B024B0"/>
    <w:rsid w:val="49C91572"/>
    <w:rsid w:val="4D5D6BB5"/>
    <w:rsid w:val="5B1773DE"/>
    <w:rsid w:val="5CB02EC1"/>
    <w:rsid w:val="6B246D7E"/>
    <w:rsid w:val="6BDA2BB5"/>
    <w:rsid w:val="6E6D3E4E"/>
    <w:rsid w:val="6FAD543F"/>
    <w:rsid w:val="77726075"/>
    <w:rsid w:val="7A017B76"/>
    <w:rsid w:val="7BE30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5">
    <w:name w:val="Plain Text"/>
    <w:basedOn w:val="1"/>
    <w:unhideWhenUsed/>
    <w:uiPriority w:val="99"/>
    <w:rPr>
      <w:rFonts w:ascii="仿宋_GB2312" w:hAnsi="Courier New" w:eastAsia="仿宋_GB2312" w:cs="Courier New"/>
      <w:sz w:val="32"/>
      <w:szCs w:val="21"/>
    </w:rPr>
  </w:style>
  <w:style w:type="paragraph" w:styleId="6">
    <w:name w:val="Date"/>
    <w:basedOn w:val="1"/>
    <w:next w:val="1"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1">
    <w:name w:val="默认段落字体 Para Char Char Char Char Char Char Char Char Char Char"/>
    <w:basedOn w:val="12"/>
    <w:link w:val="10"/>
    <w:uiPriority w:val="0"/>
  </w:style>
  <w:style w:type="paragraph" w:customStyle="1" w:styleId="12">
    <w:name w:val="正文 New New New New New New New New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styleId="13">
    <w:name w:val="page number"/>
    <w:basedOn w:val="10"/>
    <w:uiPriority w:val="0"/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页码 New"/>
    <w:basedOn w:val="10"/>
    <w:uiPriority w:val="0"/>
  </w:style>
  <w:style w:type="character" w:customStyle="1" w:styleId="16">
    <w:name w:val="页码 New New"/>
    <w:basedOn w:val="10"/>
    <w:uiPriority w:val="0"/>
  </w:style>
  <w:style w:type="character" w:customStyle="1" w:styleId="17">
    <w:name w:val="font21"/>
    <w:basedOn w:val="10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  <w:style w:type="paragraph" w:customStyle="1" w:styleId="18">
    <w:name w:val="正文 New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/>
    </w:rPr>
  </w:style>
  <w:style w:type="paragraph" w:customStyle="1" w:styleId="19">
    <w:name w:val="页脚 New New"/>
    <w:basedOn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正文 New New New New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21">
    <w:name w:val="正文文本缩进 New"/>
    <w:basedOn w:val="22"/>
    <w:uiPriority w:val="0"/>
    <w:pPr>
      <w:ind w:firstLine="636" w:firstLineChars="200"/>
    </w:pPr>
    <w:rPr>
      <w:szCs w:val="20"/>
    </w:rPr>
  </w:style>
  <w:style w:type="paragraph" w:customStyle="1" w:styleId="22">
    <w:name w:val="正文 New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23">
    <w:name w:val="正文 New New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24">
    <w:name w:val="正文 New New New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25">
    <w:name w:val="页脚 New"/>
    <w:basedOn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2</Pages>
  <Words>624</Words>
  <Characters>659</Characters>
  <Lines>0</Lines>
  <Paragraphs>0</Paragraphs>
  <TotalTime>33</TotalTime>
  <ScaleCrop>false</ScaleCrop>
  <LinksUpToDate>false</LinksUpToDate>
  <CharactersWithSpaces>715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2023-11-14T07:09:00Z</dcterms:created>
  <dc:creator>林俊荣</dc:creator>
  <cp:lastModifiedBy>伍绍宏</cp:lastModifiedBy>
  <cp:lastPrinted>2009-07-17T08:05:00Z</cp:lastPrinted>
  <dcterms:modified xsi:type="dcterms:W3CDTF">2023-11-17T09:39:08Z</dcterms:modified>
  <dc:title>广东省人事厅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2052-11.8.2.11718</vt:lpwstr>
  </property>
  <property fmtid="{D5CDD505-2E9C-101B-9397-08002B2CF9AE}" pid="4" name="close">
    <vt:lpwstr>true</vt:lpwstr>
  </property>
  <property fmtid="{D5CDD505-2E9C-101B-9397-08002B2CF9AE}" pid="5" name="ICV">
    <vt:lpwstr>383EF9C01E704B3E9739F0FBBDC8EEDA</vt:lpwstr>
  </property>
  <property fmtid="{D5CDD505-2E9C-101B-9397-08002B2CF9AE}" pid="6" name="showFlag">
    <vt:bool>false</vt:bool>
  </property>
  <property fmtid="{D5CDD505-2E9C-101B-9397-08002B2CF9AE}" pid="7" name="userName">
    <vt:lpwstr>卢弘青</vt:lpwstr>
  </property>
</Properties>
</file>