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749" w:tblpY="3180"/>
        <w:tblOverlap w:val="never"/>
        <w:tblW w:w="149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392"/>
        <w:gridCol w:w="586"/>
        <w:gridCol w:w="975"/>
        <w:gridCol w:w="645"/>
        <w:gridCol w:w="750"/>
        <w:gridCol w:w="854"/>
        <w:gridCol w:w="1321"/>
        <w:gridCol w:w="1500"/>
        <w:gridCol w:w="794"/>
        <w:gridCol w:w="1080"/>
        <w:gridCol w:w="1020"/>
        <w:gridCol w:w="660"/>
        <w:gridCol w:w="570"/>
        <w:gridCol w:w="746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4948" w:type="dxa"/>
            <w:gridSpan w:val="1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-SA"/>
              </w:rPr>
              <w:t>广东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-SA"/>
              </w:rPr>
              <w:t>省艺术研究所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-SA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-SA"/>
              </w:rPr>
              <w:t>2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-SA"/>
              </w:rPr>
              <w:t>年集中公开招聘高校毕业生拟聘人员名单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招聘单位名称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岗位代码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招聘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人数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姓名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性别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学历学位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毕业学校及专业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笔试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成绩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面试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成绩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0%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总成绩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排名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体检情况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考察情况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广东省艺术研究所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编辑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2210841990070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陈晨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研究生、硕士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广州大学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中国古代文学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86.3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74.2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80.25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合格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OGIzODZkYTRiNGIxODIwMDc1NTJjNGE4YzM2ZjcifQ=="/>
  </w:docVars>
  <w:rsids>
    <w:rsidRoot w:val="610D7A7E"/>
    <w:rsid w:val="0E4329ED"/>
    <w:rsid w:val="37733F22"/>
    <w:rsid w:val="610D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129</Words>
  <Characters>158</Characters>
  <Lines>0</Lines>
  <Paragraphs>0</Paragraphs>
  <TotalTime>9</TotalTime>
  <ScaleCrop>false</ScaleCrop>
  <LinksUpToDate>false</LinksUpToDate>
  <CharactersWithSpaces>158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2023-03-09T04:52:00Z</dcterms:created>
  <dc:creator>黄敏</dc:creator>
  <cp:lastModifiedBy>冯晓文</cp:lastModifiedBy>
  <dcterms:modified xsi:type="dcterms:W3CDTF">2023-03-28T02:58:01Z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CD04A0C8308E42E5A12F9E6535C28445</vt:lpwstr>
  </property>
</Properties>
</file>