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广东省社评组织职业技能等级认定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内部督导情况记录表</w:t>
      </w:r>
    </w:p>
    <w:tbl>
      <w:tblPr>
        <w:tblStyle w:val="2"/>
        <w:tblpPr w:leftFromText="180" w:rightFromText="180" w:vertAnchor="text" w:horzAnchor="page" w:tblpX="1059" w:tblpY="434"/>
        <w:tblOverlap w:val="never"/>
        <w:tblW w:w="104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60"/>
        <w:gridCol w:w="3852"/>
        <w:gridCol w:w="677"/>
        <w:gridCol w:w="1159"/>
        <w:gridCol w:w="476"/>
        <w:gridCol w:w="364"/>
        <w:gridCol w:w="1152"/>
        <w:gridCol w:w="12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评价机构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计划号</w:t>
            </w:r>
          </w:p>
        </w:tc>
        <w:tc>
          <w:tcPr>
            <w:tcW w:w="4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督导日期</w:t>
            </w:r>
          </w:p>
        </w:tc>
        <w:tc>
          <w:tcPr>
            <w:tcW w:w="28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评价职业</w:t>
            </w:r>
          </w:p>
        </w:tc>
        <w:tc>
          <w:tcPr>
            <w:tcW w:w="4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评价等级</w:t>
            </w:r>
          </w:p>
        </w:tc>
        <w:tc>
          <w:tcPr>
            <w:tcW w:w="28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5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督导内容</w:t>
            </w:r>
          </w:p>
        </w:tc>
        <w:tc>
          <w:tcPr>
            <w:tcW w:w="51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督导结果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评价前督导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考生资格审查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考生报名资格审核程序规范，报名材料齐全，符合规定要求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一致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部分一致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不一致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试卷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管理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严格按要求做好试题抽取工作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执行机密文件的印制、传送、保管的保密规定，试卷安全有保障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布置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按相关要求做好试室和考场的卫生保洁、疫情防控工作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5.考场设施设备齐全、材料准备充分，能满足认定考核需要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.对试室粘贴封条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进行封闭管理，试室名单、考场守则、违纪舞弊处理规定等资料宣传公示规范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人员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安排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7.考评人员的资质、数量符合考核的要求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8.考务人员的数量和配备能满足考核的要求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9.设立考场办公室，按时召开考务工作会议，全体相关人员到会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评价过程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督导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考核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准备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10.试卷交接程序规范，及时填写交结记录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11.考务人员严格按要求查验考生身份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尽职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部分人员工作不到位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失 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12.考务人员开考前宣读考场违纪舞弊处理规定，强调考场纪律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过程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管理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严格控制考核时间，准时开始考试与结束考试。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考务人员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认真履行监考职责，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做好考生签到和考场记录，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有违纪现象能及时按规定处理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尽职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部分人员工作不到位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失 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15.考评人员认真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履行考评职责，考核结果填写规范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考务人员与考评人员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全程佩带相应胸卡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考核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结束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考务人员回收试卷后按要求密封装订；考生工件及作品则以代码标识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18.试卷交接程序规范并做好记录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评价后督导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评定与保管</w:t>
            </w:r>
          </w:p>
        </w:tc>
        <w:tc>
          <w:tcPr>
            <w:tcW w:w="3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.评分人员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的资质符合要求，评分尺度一致，评分过程准确公正规范</w:t>
            </w: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04" w:type="dxa"/>
            <w:vMerge w:val="continue"/>
            <w:noWrap w:val="0"/>
            <w:vAlign w:val="center"/>
          </w:tcPr>
          <w:p/>
        </w:tc>
        <w:tc>
          <w:tcPr>
            <w:tcW w:w="960" w:type="dxa"/>
            <w:vMerge w:val="continue"/>
            <w:noWrap w:val="0"/>
            <w:vAlign w:val="center"/>
          </w:tcPr>
          <w:p/>
        </w:tc>
        <w:tc>
          <w:tcPr>
            <w:tcW w:w="3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20.成绩登记过程规范，准确无误</w:t>
            </w: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04" w:type="dxa"/>
            <w:vMerge w:val="continue"/>
            <w:noWrap w:val="0"/>
            <w:vAlign w:val="center"/>
          </w:tcPr>
          <w:p/>
        </w:tc>
        <w:tc>
          <w:tcPr>
            <w:tcW w:w="960" w:type="dxa"/>
            <w:vMerge w:val="continue"/>
            <w:noWrap w:val="0"/>
            <w:vAlign w:val="center"/>
          </w:tcPr>
          <w:p/>
        </w:tc>
        <w:tc>
          <w:tcPr>
            <w:tcW w:w="38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评价全过程资料（监控视频、纸质材料做好归档保管）</w:t>
            </w: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符合</w:t>
            </w:r>
          </w:p>
        </w:tc>
        <w:tc>
          <w:tcPr>
            <w:tcW w:w="19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部分符合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不符合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2" w:hRule="atLeast"/>
        </w:trPr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89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存在问题：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总体评价：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    　　　　　　　　　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内部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质量督导员签名: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　月　　日</w:t>
            </w:r>
          </w:p>
        </w:tc>
      </w:tr>
    </w:tbl>
    <w:tbl>
      <w:tblPr>
        <w:tblStyle w:val="2"/>
        <w:tblW w:w="111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注：1.所有项目均为勾选项，请在与事实相符的选项后打勾，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如果督导结果中存在一致或部分一致情况，请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按序号在“意见”栏进行说明。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2.请于督导工作结束后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个工作日内向委派机构反馈督导情况。</w:t>
            </w:r>
          </w:p>
        </w:tc>
      </w:tr>
    </w:tbl>
    <w:p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A0F95"/>
    <w:rsid w:val="0CE05FF7"/>
    <w:rsid w:val="10CF2CE4"/>
    <w:rsid w:val="182E3F34"/>
    <w:rsid w:val="209770DB"/>
    <w:rsid w:val="260E3026"/>
    <w:rsid w:val="2A7C1076"/>
    <w:rsid w:val="42C04C0D"/>
    <w:rsid w:val="45C21117"/>
    <w:rsid w:val="4F627F51"/>
    <w:rsid w:val="592A660E"/>
    <w:rsid w:val="600A0F95"/>
    <w:rsid w:val="72F70880"/>
    <w:rsid w:val="79596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2021-04-08T06:40:00Z</dcterms:created>
  <dc:creator>Grace</dc:creator>
  <cp:lastModifiedBy>丘雄辉</cp:lastModifiedBy>
  <dcterms:modified xsi:type="dcterms:W3CDTF">2021-09-10T07:34:59Z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51709F3B36634F668692A6AF0AA34EF1</vt:lpwstr>
  </property>
</Properties>
</file>