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人工智能数据标注专项职业能力考核规范</w:t>
      </w:r>
    </w:p>
    <w:p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一、定义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人工智能数据标注，应具备熟练掌握各种数据标注方法、用数据标注工具按照目标数据标注的要求，进行包括图像、语音、文本等在内的各种信息的标注的能力。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二、适应对象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运用或准备应用本项能力求职、就业的人员。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三、能力标准和考核内容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（一）理论知识考核内容</w:t>
      </w:r>
    </w:p>
    <w:tbl>
      <w:tblPr>
        <w:tblStyle w:val="6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59"/>
        <w:gridCol w:w="3828"/>
        <w:gridCol w:w="127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1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考核范围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考核内容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考核比重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基础知识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一、计算机操作基础与软件应用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1.计算机的发展与应用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2.计算机基本组成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3.计算机操作系统介绍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4.计算机软件的概念及分类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5.Office（Excel）应用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二、计算机网络基础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1.认识计算机网络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2.网络数据通信基础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3.互联网的使用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三、统计学数学基础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1.必然现象与随机现象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2.随机试验与随机事件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3.概率的统计定义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4.概率的古典定义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5.概率的性质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6.概率分布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841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专业知识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数据标注、机器学习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1.数据标注概述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2.数据采集与清洗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3.数据标注分类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4.数据标注质量检验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5.数据标注管理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6.机器学习相关知识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（二）操作技能考核内容</w:t>
      </w:r>
    </w:p>
    <w:tbl>
      <w:tblPr>
        <w:tblStyle w:val="6"/>
        <w:tblW w:w="9112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59"/>
        <w:gridCol w:w="579"/>
        <w:gridCol w:w="3837"/>
        <w:gridCol w:w="127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</w:tc>
        <w:tc>
          <w:tcPr>
            <w:tcW w:w="1538" w:type="dxa"/>
            <w:gridSpan w:val="2"/>
          </w:tcPr>
          <w:p>
            <w:pPr>
              <w:pStyle w:val="2"/>
              <w:adjustRightInd w:val="0"/>
              <w:snapToGrid w:val="0"/>
              <w:spacing w:line="5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考核范围</w:t>
            </w:r>
          </w:p>
        </w:tc>
        <w:tc>
          <w:tcPr>
            <w:tcW w:w="3837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考核内容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考核比重</w:t>
            </w:r>
          </w:p>
        </w:tc>
        <w:tc>
          <w:tcPr>
            <w:tcW w:w="162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vMerge w:val="restart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数据标注实操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数据获取</w:t>
            </w:r>
          </w:p>
        </w:tc>
        <w:tc>
          <w:tcPr>
            <w:tcW w:w="3837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1.图像数据获取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2.语音数据获取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3.文本数据获取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5%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数据预览</w:t>
            </w:r>
          </w:p>
        </w:tc>
        <w:tc>
          <w:tcPr>
            <w:tcW w:w="3837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1.图像数据预览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2.语音数据预览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3.文本数据预览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trike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5%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数据导入</w:t>
            </w:r>
          </w:p>
        </w:tc>
        <w:tc>
          <w:tcPr>
            <w:tcW w:w="3837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1.图像数据导入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2.语音数据导入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3.文本数据导入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trike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5%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37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数据标注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图像标注实操</w:t>
            </w:r>
          </w:p>
        </w:tc>
        <w:tc>
          <w:tcPr>
            <w:tcW w:w="3837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1.人脸分类标注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2.物品分类标注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3.细胞分类标注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4.行人标框标注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5.车牌标框标注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6.人脸标框标注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7.细胞标框标注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8.人脸描点标注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9.车辆多边形标注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10.细胞多边形标注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11.道路标志标线区域标注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12.遥感影像区域标注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13.医疗影像区域标注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14.工业缺陷检测标注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15.其他标注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50%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语音标注实操</w:t>
            </w:r>
          </w:p>
        </w:tc>
        <w:tc>
          <w:tcPr>
            <w:tcW w:w="3837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1.语音主角标注（性别）</w:t>
            </w:r>
          </w:p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2.普通话标注</w:t>
            </w:r>
          </w:p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3.背景音标注</w:t>
            </w:r>
          </w:p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4.方言标注</w:t>
            </w:r>
          </w:p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5.敏感词标注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6.其他标注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文本标注实操</w:t>
            </w:r>
          </w:p>
        </w:tc>
        <w:tc>
          <w:tcPr>
            <w:tcW w:w="3837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1.语句分词标注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2.语义判定标注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3.语句词性标注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4.主题事件归纳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5.情感色彩标注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6.文本分类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7.文本截取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8.其他标注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数据导出</w:t>
            </w:r>
          </w:p>
        </w:tc>
        <w:tc>
          <w:tcPr>
            <w:tcW w:w="3837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1.图像数据导出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2.语音数据导出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3.文本数据导出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5%</w:t>
            </w:r>
          </w:p>
        </w:tc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四、考核要求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（一）申报条件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达到法定劳动年龄，具有相应技能的劳动者均可申报。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（二）考核方式、考核办法及考核时间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（1）考核办法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①考核内容包含理论知识考核和操作技能考核，理论知识考核和操作技能考核均实行百分制，两项成绩均达到60分及以上者为合格。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②理论知识考试采用闭卷考核方式；操作技能考核采用现场实际操作方式。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（2）考核时间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理论知识考试60分钟，操作技能考核90分钟。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（3）评分标准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在两项成绩均合格的基础上，最终得分 = 理论知识考核得分×20% + 操作技能考核得分×80%。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（三）考评人员与考生配比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（1）理论知识考试：每个考试室配备不少于2名监考员，监考员与考生配比为1:30。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（2）操作技能考核：每个试室配备不少于1名考务人员及1个考评组，每个考评组不少于3名考评人员，考务人员和考生配比为1:30，考评组人员和考生配比为1:20。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（四）考核场地及设备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1.场地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（1）每个考生有独立的工位，各工位之间操作间距不小于0.6m。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（2）工位数量满足同时至少50人考试需求。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（3）有良好的通风设施，场内必须干燥。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（4）有用电安全防护与设施。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（5）配备必要的灭火器材和消防设施，无易燃易爆物品。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2.设备</w:t>
      </w:r>
    </w:p>
    <w:tbl>
      <w:tblPr>
        <w:tblStyle w:val="6"/>
        <w:tblW w:w="8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2410"/>
        <w:gridCol w:w="2835"/>
        <w:gridCol w:w="17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规格型号或技术要求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</w:tc>
        <w:tc>
          <w:tcPr>
            <w:tcW w:w="2835" w:type="dxa"/>
          </w:tcPr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基本配置：操作系统WIN7或WIN10，内存4G，硬盘128G，显示器17英寸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每工位1台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tabs>
                <w:tab w:val="center" w:pos="286"/>
              </w:tabs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常用数据标注工具、软件</w:t>
            </w:r>
          </w:p>
        </w:tc>
        <w:tc>
          <w:tcPr>
            <w:tcW w:w="2835" w:type="dxa"/>
          </w:tcPr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Office软件</w:t>
            </w:r>
          </w:p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LabelImg工具</w:t>
            </w:r>
          </w:p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Labelme工具</w:t>
            </w:r>
          </w:p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Praat工具</w:t>
            </w:r>
          </w:p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dstrike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BRAT工具（虚拟机）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每台电脑安装1套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五、参考用书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(一)《数据标注工程》，作者：刘鹏、张燕，出版社：清华大学出版社，书号：ISBN9787302493273，出版时间：2019年6月。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A8"/>
    <w:rsid w:val="001E0196"/>
    <w:rsid w:val="004B7772"/>
    <w:rsid w:val="00A119A8"/>
    <w:rsid w:val="00B02C1A"/>
    <w:rsid w:val="19AB6606"/>
    <w:rsid w:val="438F0656"/>
    <w:rsid w:val="751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260</Words>
  <Characters>1485</Characters>
  <Lines>12</Lines>
  <Paragraphs>3</Paragraphs>
  <TotalTime>2</TotalTime>
  <ScaleCrop>false</ScaleCrop>
  <LinksUpToDate>false</LinksUpToDate>
  <CharactersWithSpaces>1742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2020-09-18T03:41:00Z</dcterms:created>
  <dc:creator>Sky123.Org</dc:creator>
  <cp:lastModifiedBy>admin</cp:lastModifiedBy>
  <dcterms:modified xsi:type="dcterms:W3CDTF">2020-09-27T03:01:16Z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