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离校未就业高校毕业生信息衔接工作进展汇总表</w:t>
      </w:r>
    </w:p>
    <w:bookmarkEnd w:id="0"/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填报单位（盖章）：                                              填报时间：202</w:t>
      </w:r>
      <w:r>
        <w:rPr>
          <w:rFonts w:hint="default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月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填报人：                                                       联系电话：</w:t>
      </w:r>
    </w:p>
    <w:tbl>
      <w:tblPr>
        <w:tblStyle w:val="7"/>
        <w:tblW w:w="14278" w:type="dxa"/>
        <w:jc w:val="center"/>
        <w:tblBorders>
          <w:top w:val="single" w:color="2C2C2C" w:sz="4" w:space="0"/>
          <w:left w:val="single" w:color="2C2C2C" w:sz="4" w:space="0"/>
          <w:bottom w:val="single" w:color="2C2C2C" w:sz="4" w:space="0"/>
          <w:right w:val="single" w:color="2C2C2C" w:sz="4" w:space="0"/>
          <w:insideH w:val="single" w:color="2C2C2C" w:sz="4" w:space="0"/>
          <w:insideV w:val="single" w:color="2C2C2C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820"/>
        <w:gridCol w:w="849"/>
        <w:gridCol w:w="1148"/>
        <w:gridCol w:w="1514"/>
        <w:gridCol w:w="1396"/>
        <w:gridCol w:w="1304"/>
        <w:gridCol w:w="1307"/>
        <w:gridCol w:w="1081"/>
        <w:gridCol w:w="979"/>
        <w:gridCol w:w="1005"/>
        <w:gridCol w:w="1039"/>
        <w:gridCol w:w="914"/>
      </w:tblGrid>
      <w:tr>
        <w:tblPrEx>
          <w:tblBorders>
            <w:top w:val="single" w:color="2C2C2C" w:sz="4" w:space="0"/>
            <w:left w:val="single" w:color="2C2C2C" w:sz="4" w:space="0"/>
            <w:bottom w:val="single" w:color="2C2C2C" w:sz="4" w:space="0"/>
            <w:right w:val="single" w:color="2C2C2C" w:sz="4" w:space="0"/>
            <w:insideH w:val="single" w:color="2C2C2C" w:sz="4" w:space="0"/>
            <w:insideV w:val="single" w:color="2C2C2C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任务</w:t>
            </w:r>
          </w:p>
        </w:tc>
        <w:tc>
          <w:tcPr>
            <w:tcW w:w="16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信息衔接</w:t>
            </w:r>
          </w:p>
        </w:tc>
        <w:tc>
          <w:tcPr>
            <w:tcW w:w="6669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服务公开</w:t>
            </w:r>
          </w:p>
        </w:tc>
        <w:tc>
          <w:tcPr>
            <w:tcW w:w="2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实名台账情况</w:t>
            </w:r>
          </w:p>
        </w:tc>
        <w:tc>
          <w:tcPr>
            <w:tcW w:w="29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招聘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安排</w:t>
            </w:r>
          </w:p>
        </w:tc>
      </w:tr>
      <w:tr>
        <w:tblPrEx>
          <w:tblBorders>
            <w:top w:val="single" w:color="2C2C2C" w:sz="4" w:space="0"/>
            <w:left w:val="single" w:color="2C2C2C" w:sz="4" w:space="0"/>
            <w:bottom w:val="single" w:color="2C2C2C" w:sz="4" w:space="0"/>
            <w:right w:val="single" w:color="2C2C2C" w:sz="4" w:space="0"/>
            <w:insideH w:val="single" w:color="2C2C2C" w:sz="4" w:space="0"/>
            <w:insideV w:val="single" w:color="2C2C2C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是否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启动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是否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完成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是否发出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公开信或服务公告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是否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公开未就业毕业生求职登记小程序、失业登记全国统一服务平台等求助途径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是否公开公共招聘网站、诚信人力资源服务机构等招聘渠道</w:t>
            </w:r>
          </w:p>
        </w:tc>
        <w:tc>
          <w:tcPr>
            <w:tcW w:w="13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是否公开公共就业人才服务、档案管理服务机构等名录</w:t>
            </w:r>
          </w:p>
        </w:tc>
        <w:tc>
          <w:tcPr>
            <w:tcW w:w="130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是否发布就业创业、人才引进、档案接收等政策服务清单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是否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建立实名台账</w:t>
            </w:r>
          </w:p>
        </w:tc>
        <w:tc>
          <w:tcPr>
            <w:tcW w:w="9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实名登记毕业生人数</w:t>
            </w:r>
          </w:p>
        </w:tc>
        <w:tc>
          <w:tcPr>
            <w:tcW w:w="10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是否设立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网络招聘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专区</w:t>
            </w:r>
          </w:p>
        </w:tc>
        <w:tc>
          <w:tcPr>
            <w:tcW w:w="10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是否发布招聘活动安排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线下招聘场次</w:t>
            </w:r>
          </w:p>
        </w:tc>
      </w:tr>
      <w:tr>
        <w:tblPrEx>
          <w:tblBorders>
            <w:top w:val="single" w:color="2C2C2C" w:sz="4" w:space="0"/>
            <w:left w:val="single" w:color="2C2C2C" w:sz="4" w:space="0"/>
            <w:bottom w:val="single" w:color="2C2C2C" w:sz="4" w:space="0"/>
            <w:right w:val="single" w:color="2C2C2C" w:sz="4" w:space="0"/>
            <w:insideH w:val="single" w:color="2C2C2C" w:sz="4" w:space="0"/>
            <w:insideV w:val="single" w:color="2C2C2C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进展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情况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480" w:lineRule="exact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480" w:lineRule="exact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填报说明：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1.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本表请于每周四下班前报送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至粤政易账号邓筱雪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，首次报送时间为202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年7月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ind w:firstLine="1380" w:firstLineChars="500"/>
        <w:jc w:val="left"/>
      </w:pPr>
      <w:r>
        <w:rPr>
          <w:rFonts w:hint="default" w:ascii="Times New Roman" w:hAnsi="Times New Roman" w:eastAsia="仿宋_GB2312" w:cs="Times New Roman"/>
          <w:sz w:val="28"/>
          <w:szCs w:val="28"/>
        </w:rPr>
        <w:t>联系电话请同时填写办公电话和手机号码。</w:t>
      </w:r>
    </w:p>
    <w:sectPr>
      <w:footerReference r:id="rId4" w:type="first"/>
      <w:footerReference r:id="rId3" w:type="default"/>
      <w:pgSz w:w="16838" w:h="11906" w:orient="landscape"/>
      <w:pgMar w:top="1587" w:right="2097" w:bottom="1474" w:left="1984" w:header="1304" w:footer="1417" w:gutter="0"/>
      <w:cols w:space="720" w:num="1"/>
      <w:titlePg/>
      <w:rtlGutter w:val="0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pBdr>
                              <w:between w:val="none" w:color="auto" w:sz="0" w:space="0"/>
                            </w:pBdr>
                            <w:rPr>
                              <w:sz w:val="28"/>
                            </w:rPr>
                          </w:pPr>
                          <w:r>
                            <w:rPr>
                              <w:rStyle w:val="11"/>
                              <w:rFonts w:hint="eastAsia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hint="eastAsia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pBdr>
                        <w:between w:val="none" w:color="auto" w:sz="0" w:space="0"/>
                      </w:pBdr>
                      <w:rPr>
                        <w:sz w:val="28"/>
                      </w:rPr>
                    </w:pPr>
                    <w:r>
                      <w:rPr>
                        <w:rStyle w:val="11"/>
                        <w:rFonts w:hint="eastAsia"/>
                        <w:sz w:val="28"/>
                      </w:rPr>
                      <w:t xml:space="preserve">—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11"/>
                        <w:sz w:val="28"/>
                      </w:rPr>
                      <w:instrText xml:space="preserve"> 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11"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11"/>
                        <w:rFonts w:hint="eastAsia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12E09"/>
    <w:rsid w:val="046D17AD"/>
    <w:rsid w:val="094A7775"/>
    <w:rsid w:val="204F170A"/>
    <w:rsid w:val="321060C0"/>
    <w:rsid w:val="64912E09"/>
    <w:rsid w:val="72EC7FE1"/>
    <w:rsid w:val="7EBA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ind w:firstLine="250" w:firstLineChars="250"/>
      <w:outlineLvl w:val="3"/>
    </w:pPr>
    <w:rPr>
      <w:rFonts w:ascii="Cambria" w:hAnsi="Cambria" w:eastAsia="宋体" w:cs="Cambria"/>
      <w:b/>
      <w:bCs/>
      <w:sz w:val="28"/>
      <w:szCs w:val="28"/>
    </w:rPr>
  </w:style>
  <w:style w:type="character" w:default="1" w:styleId="8">
    <w:name w:val="Default Paragraph Font"/>
    <w:link w:val="9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"/>
    <w:basedOn w:val="3"/>
    <w:uiPriority w:val="0"/>
    <w:pPr>
      <w:ind w:firstLine="420" w:firstLineChars="100"/>
    </w:p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默认段落字体 Para Char Char Char Char Char Char Char Char Char Char"/>
    <w:basedOn w:val="10"/>
    <w:link w:val="8"/>
    <w:qFormat/>
    <w:uiPriority w:val="0"/>
  </w:style>
  <w:style w:type="paragraph" w:customStyle="1" w:styleId="10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styleId="11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2022-07-05T08:33:00Z</dcterms:created>
  <dc:creator>严天城</dc:creator>
  <cp:lastModifiedBy>严天城</cp:lastModifiedBy>
  <dcterms:modified xsi:type="dcterms:W3CDTF">2022-07-05T08:35:13Z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