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b w:val="0"/>
          <w:bCs w:val="0"/>
          <w:sz w:val="40"/>
          <w:szCs w:val="40"/>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lang w:eastAsia="zh-CN"/>
        </w:rPr>
        <w:t>关于做好失业保险稳岗位提技能防失业工作</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华文中宋" w:cs="Times New Roman"/>
          <w:b w:val="0"/>
          <w:bCs w:val="0"/>
          <w:sz w:val="40"/>
          <w:szCs w:val="40"/>
          <w:lang w:eastAsia="zh-CN"/>
        </w:rPr>
      </w:pPr>
      <w:r>
        <w:rPr>
          <w:rFonts w:hint="eastAsia" w:ascii="方正小标宋简体" w:hAnsi="方正小标宋简体" w:eastAsia="方正小标宋简体" w:cs="方正小标宋简体"/>
          <w:b w:val="0"/>
          <w:bCs w:val="0"/>
          <w:sz w:val="40"/>
          <w:szCs w:val="40"/>
          <w:lang w:eastAsia="zh-CN"/>
        </w:rPr>
        <w:t>的通知</w:t>
      </w:r>
    </w:p>
    <w:p>
      <w:pPr>
        <w:spacing w:line="580" w:lineRule="exact"/>
        <w:jc w:val="left"/>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spacing w:line="58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各地级以上市人力资源和</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"http://insurance.cngold.org/zt/shbz.html" \t "http://insurance.cngold.org/zcfg/_blank"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社会保障</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局、财政局、税务局，省社会保险基金管理局，</w:t>
      </w:r>
      <w:r>
        <w:rPr>
          <w:rFonts w:hint="eastAsia" w:ascii="仿宋_GB2312" w:hAnsi="仿宋_GB2312" w:cs="仿宋_GB2312"/>
          <w:sz w:val="32"/>
          <w:szCs w:val="32"/>
          <w:lang w:eastAsia="zh-CN"/>
        </w:rPr>
        <w:t>深圳市税务局，</w:t>
      </w:r>
      <w:r>
        <w:rPr>
          <w:rFonts w:hint="eastAsia" w:ascii="仿宋_GB2312" w:hAnsi="仿宋_GB2312" w:eastAsia="仿宋_GB2312" w:cs="仿宋_GB2312"/>
          <w:sz w:val="32"/>
          <w:szCs w:val="32"/>
          <w:lang w:eastAsia="zh-CN"/>
        </w:rPr>
        <w:t>珠海市横琴新区税务局，广州市南沙区税务局：</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 w:val="0"/>
          <w:kern w:val="2"/>
          <w:sz w:val="32"/>
          <w:szCs w:val="32"/>
          <w:lang w:val="en-US" w:eastAsia="zh-CN" w:bidi="ar-SA"/>
        </w:rPr>
      </w:pPr>
      <w:r>
        <w:rPr>
          <w:rFonts w:hint="eastAsia" w:ascii="仿宋_GB2312" w:hAnsi="仿宋_GB2312" w:eastAsia="仿宋_GB2312" w:cs="仿宋_GB2312"/>
          <w:sz w:val="32"/>
          <w:szCs w:val="32"/>
          <w:lang w:eastAsia="zh-CN"/>
        </w:rPr>
        <w:t>根据《人力资源社会保障部 财政部 国家税务总局关于做好失业保险稳岗位提技能防失业工作的通知》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（人社部发〔2022〕23号</w:t>
      </w:r>
      <w:r>
        <w:rPr>
          <w:rFonts w:hint="eastAsia" w:ascii="仿宋_GB2312" w:hAnsi="仿宋_GB2312" w:cs="仿宋_GB2312"/>
          <w:color w:val="000000" w:themeColor="text1"/>
          <w:sz w:val="32"/>
          <w:szCs w:val="32"/>
          <w:lang w:val="en-US" w:eastAsia="zh-CN"/>
          <w14:textFill>
            <w14:solidFill>
              <w14:schemeClr w14:val="tx1"/>
            </w14:solidFill>
          </w14:textFill>
        </w:rPr>
        <w:t>，以下简称23号文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b w:val="0"/>
          <w:kern w:val="2"/>
          <w:sz w:val="32"/>
          <w:szCs w:val="32"/>
          <w:lang w:val="en-US" w:eastAsia="zh-CN" w:bidi="ar-SA"/>
        </w:rPr>
        <w:t>现</w:t>
      </w:r>
      <w:r>
        <w:rPr>
          <w:rFonts w:hint="default" w:ascii="Times New Roman" w:hAnsi="Times New Roman" w:eastAsia="仿宋_GB2312" w:cs="Times New Roman"/>
          <w:b w:val="0"/>
          <w:kern w:val="2"/>
          <w:sz w:val="32"/>
          <w:szCs w:val="32"/>
          <w:lang w:eastAsia="zh-CN" w:bidi="ar-SA"/>
        </w:rPr>
        <w:t>就</w:t>
      </w:r>
      <w:r>
        <w:rPr>
          <w:rFonts w:hint="default" w:ascii="Times New Roman" w:hAnsi="Times New Roman" w:eastAsia="仿宋_GB2312" w:cs="Times New Roman"/>
          <w:b w:val="0"/>
          <w:kern w:val="2"/>
          <w:sz w:val="32"/>
          <w:szCs w:val="32"/>
          <w:lang w:val="en-US" w:eastAsia="zh-CN" w:bidi="ar-SA"/>
        </w:rPr>
        <w:t>有关事项通知如下：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default" w:ascii="Times New Roman" w:hAnsi="Times New Roman" w:eastAsia="黑体" w:cs="Times New Roman"/>
          <w:b w:val="0"/>
          <w:bCs w:val="0"/>
          <w:sz w:val="32"/>
          <w:szCs w:val="32"/>
          <w:lang w:eastAsia="zh-CN"/>
        </w:rPr>
        <w:t>一、继续实施失业保险稳岗返还政策。</w:t>
      </w:r>
      <w:r>
        <w:rPr>
          <w:rFonts w:hint="eastAsia" w:ascii="仿宋_GB2312" w:hAnsi="仿宋_GB2312" w:eastAsia="仿宋_GB2312" w:cs="仿宋_GB2312"/>
          <w:b w:val="0"/>
          <w:bCs w:val="0"/>
          <w:sz w:val="32"/>
          <w:szCs w:val="32"/>
          <w:lang w:eastAsia="zh-CN"/>
        </w:rPr>
        <w:t>我省</w:t>
      </w:r>
      <w:r>
        <w:rPr>
          <w:rFonts w:hint="eastAsia" w:ascii="仿宋_GB2312" w:hAnsi="仿宋_GB2312" w:eastAsia="仿宋_GB2312" w:cs="仿宋_GB2312"/>
          <w:sz w:val="32"/>
          <w:szCs w:val="32"/>
        </w:rPr>
        <w:t>参保</w:t>
      </w:r>
      <w:r>
        <w:rPr>
          <w:rFonts w:hint="default" w:ascii="Times New Roman" w:hAnsi="Times New Roman" w:eastAsia="仿宋_GB2312" w:cs="Times New Roman"/>
          <w:sz w:val="32"/>
          <w:szCs w:val="32"/>
        </w:rPr>
        <w:t>企业</w:t>
      </w:r>
      <w:r>
        <w:rPr>
          <w:rFonts w:hint="eastAsia" w:ascii="仿宋_GB2312" w:hAnsi="仿宋_GB2312" w:eastAsia="仿宋_GB2312" w:cs="仿宋_GB2312"/>
          <w:b w:val="0"/>
          <w:bCs w:val="0"/>
          <w:sz w:val="32"/>
          <w:szCs w:val="32"/>
          <w:lang w:eastAsia="zh-CN"/>
        </w:rPr>
        <w:t>上年度未裁员或裁员率不高于上年度全国城镇调查失业率控制目标（</w:t>
      </w:r>
      <w:r>
        <w:rPr>
          <w:rFonts w:hint="default" w:ascii="Times New Roman" w:hAnsi="Times New Roman" w:eastAsia="仿宋_GB2312" w:cs="Times New Roman"/>
          <w:b w:val="0"/>
          <w:bCs w:val="0"/>
          <w:sz w:val="32"/>
          <w:szCs w:val="32"/>
          <w:lang w:eastAsia="zh-CN"/>
        </w:rPr>
        <w:t>5.5%）</w:t>
      </w:r>
      <w:r>
        <w:rPr>
          <w:rFonts w:hint="eastAsia" w:cs="Times New Roman"/>
          <w:b w:val="0"/>
          <w:bCs w:val="0"/>
          <w:sz w:val="32"/>
          <w:szCs w:val="32"/>
          <w:lang w:val="en-US" w:eastAsia="zh-CN"/>
        </w:rPr>
        <w:t>，</w:t>
      </w:r>
      <w:r>
        <w:rPr>
          <w:rFonts w:hint="default" w:ascii="Times New Roman" w:hAnsi="Times New Roman" w:eastAsia="仿宋_GB2312" w:cs="Times New Roman"/>
          <w:b w:val="0"/>
          <w:bCs w:val="0"/>
          <w:sz w:val="32"/>
          <w:szCs w:val="32"/>
          <w:lang w:eastAsia="zh-CN"/>
        </w:rPr>
        <w:t>30人（含）以下</w:t>
      </w:r>
      <w:r>
        <w:rPr>
          <w:rFonts w:hint="eastAsia" w:cs="Times New Roman"/>
          <w:b w:val="0"/>
          <w:bCs w:val="0"/>
          <w:sz w:val="32"/>
          <w:szCs w:val="32"/>
          <w:lang w:eastAsia="zh-CN"/>
        </w:rPr>
        <w:t>的参保企业裁员率</w:t>
      </w:r>
      <w:r>
        <w:rPr>
          <w:rFonts w:hint="default" w:ascii="Times New Roman" w:hAnsi="Times New Roman" w:eastAsia="仿宋_GB2312" w:cs="Times New Roman"/>
          <w:b w:val="0"/>
          <w:bCs w:val="0"/>
          <w:sz w:val="32"/>
          <w:szCs w:val="32"/>
          <w:lang w:eastAsia="zh-CN"/>
        </w:rPr>
        <w:t>不高于参保职工总数20%的</w:t>
      </w:r>
      <w:r>
        <w:rPr>
          <w:rFonts w:hint="eastAsia"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可申请</w:t>
      </w:r>
      <w:r>
        <w:rPr>
          <w:rFonts w:hint="default" w:ascii="Times New Roman" w:hAnsi="Times New Roman" w:cs="Times New Roman"/>
          <w:b w:val="0"/>
          <w:bCs w:val="0"/>
          <w:sz w:val="32"/>
          <w:szCs w:val="32"/>
          <w:lang w:eastAsia="zh-CN"/>
        </w:rPr>
        <w:t>失业保险</w:t>
      </w:r>
      <w:r>
        <w:rPr>
          <w:rFonts w:hint="default" w:ascii="Times New Roman" w:hAnsi="Times New Roman" w:eastAsia="仿宋_GB2312" w:cs="Times New Roman"/>
          <w:b w:val="0"/>
          <w:bCs w:val="0"/>
          <w:sz w:val="32"/>
          <w:szCs w:val="32"/>
          <w:lang w:eastAsia="zh-CN"/>
        </w:rPr>
        <w:t>稳岗返还</w:t>
      </w:r>
      <w:r>
        <w:rPr>
          <w:rFonts w:hint="default"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大型企业</w:t>
      </w:r>
      <w:r>
        <w:rPr>
          <w:rFonts w:hint="eastAsia" w:cs="Times New Roman"/>
          <w:b w:val="0"/>
          <w:bCs w:val="0"/>
          <w:sz w:val="32"/>
          <w:szCs w:val="32"/>
          <w:lang w:eastAsia="zh-CN"/>
        </w:rPr>
        <w:t>仍</w:t>
      </w:r>
      <w:r>
        <w:rPr>
          <w:rFonts w:hint="default" w:ascii="Times New Roman" w:hAnsi="Times New Roman" w:eastAsia="仿宋_GB2312" w:cs="Times New Roman"/>
          <w:b w:val="0"/>
          <w:bCs w:val="0"/>
          <w:sz w:val="32"/>
          <w:szCs w:val="32"/>
          <w:lang w:eastAsia="zh-CN"/>
        </w:rPr>
        <w:t>按企业及其职工上年度实际缴纳失业保险费的30%返还，中小微企业按企业及其职工上年度实际缴纳失业保险费的90%返还。社会团体、基金会、社会服务机构、律师事务所、会计师事务所、以单位形式参保的个体工商户参照实施。上述政策执行期限至2022年12月31</w:t>
      </w:r>
      <w:r>
        <w:rPr>
          <w:rFonts w:hint="eastAsia" w:ascii="仿宋_GB2312" w:hAnsi="仿宋_GB2312" w:eastAsia="仿宋_GB2312" w:cs="仿宋_GB2312"/>
          <w:b w:val="0"/>
          <w:bCs w:val="0"/>
          <w:sz w:val="32"/>
          <w:szCs w:val="32"/>
          <w:lang w:eastAsia="zh-CN"/>
        </w:rPr>
        <w:t>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企业类型按照《国家统计局关于印发统计上大中小微企业划分办法</w:t>
      </w:r>
      <w:r>
        <w:rPr>
          <w:rFonts w:hint="default" w:ascii="Times New Roman" w:hAnsi="Times New Roman" w:eastAsia="仿宋_GB2312" w:cs="Times New Roman"/>
          <w:b w:val="0"/>
          <w:bCs w:val="0"/>
          <w:sz w:val="32"/>
          <w:szCs w:val="32"/>
          <w:lang w:eastAsia="zh-CN"/>
        </w:rPr>
        <w:t>（2017）的通知》（国统字〔2017〕213号</w:t>
      </w:r>
      <w:r>
        <w:rPr>
          <w:rFonts w:hint="eastAsia" w:cs="Times New Roman"/>
          <w:b w:val="0"/>
          <w:bCs w:val="0"/>
          <w:sz w:val="32"/>
          <w:szCs w:val="32"/>
          <w:lang w:eastAsia="zh-CN"/>
        </w:rPr>
        <w:t>，以下简称</w:t>
      </w:r>
      <w:r>
        <w:rPr>
          <w:rFonts w:hint="default" w:ascii="Times New Roman" w:hAnsi="Times New Roman" w:eastAsia="仿宋_GB2312" w:cs="Times New Roman"/>
          <w:b w:val="0"/>
          <w:bCs w:val="0"/>
          <w:sz w:val="32"/>
          <w:szCs w:val="32"/>
          <w:lang w:eastAsia="zh-CN"/>
        </w:rPr>
        <w:t>213号</w:t>
      </w:r>
      <w:r>
        <w:rPr>
          <w:rFonts w:hint="eastAsia" w:cs="Times New Roman"/>
          <w:b w:val="0"/>
          <w:bCs w:val="0"/>
          <w:sz w:val="32"/>
          <w:szCs w:val="32"/>
          <w:lang w:eastAsia="zh-CN"/>
        </w:rPr>
        <w:t>文</w:t>
      </w:r>
      <w:r>
        <w:rPr>
          <w:rFonts w:hint="default" w:ascii="Times New Roman" w:hAnsi="Times New Roman" w:eastAsia="仿宋_GB2312" w:cs="Times New Roman"/>
          <w:b w:val="0"/>
          <w:bCs w:val="0"/>
          <w:sz w:val="32"/>
          <w:szCs w:val="32"/>
          <w:lang w:eastAsia="zh-CN"/>
        </w:rPr>
        <w:t>）进行划分</w:t>
      </w:r>
      <w:r>
        <w:rPr>
          <w:rFonts w:hint="default" w:ascii="Times New Roman" w:hAnsi="Times New Roman" w:cs="Times New Roman"/>
          <w:b w:val="0"/>
          <w:bCs w:val="0"/>
          <w:sz w:val="32"/>
          <w:szCs w:val="32"/>
          <w:lang w:eastAsia="zh-CN"/>
        </w:rPr>
        <w:t>；社会团体、基金会、社会服务机构、律师事务所、会计师事务所、以单位形式参保的个体工商户类型按照213号</w:t>
      </w:r>
      <w:r>
        <w:rPr>
          <w:rFonts w:hint="eastAsia" w:cs="Times New Roman"/>
          <w:b w:val="0"/>
          <w:bCs w:val="0"/>
          <w:sz w:val="32"/>
          <w:szCs w:val="32"/>
          <w:lang w:eastAsia="zh-CN"/>
        </w:rPr>
        <w:t>文</w:t>
      </w:r>
      <w:r>
        <w:rPr>
          <w:rFonts w:hint="default" w:ascii="Times New Roman" w:hAnsi="Times New Roman" w:cs="Times New Roman"/>
          <w:b w:val="0"/>
          <w:bCs w:val="0"/>
          <w:sz w:val="32"/>
          <w:szCs w:val="32"/>
          <w:lang w:eastAsia="zh-CN"/>
        </w:rPr>
        <w:t>中其他未列明行业标准划分</w:t>
      </w:r>
      <w:r>
        <w:rPr>
          <w:rFonts w:hint="eastAsia" w:cs="Times New Roman"/>
          <w:b w:val="0"/>
          <w:bCs w:val="0"/>
          <w:sz w:val="32"/>
          <w:szCs w:val="32"/>
          <w:lang w:eastAsia="zh-CN"/>
        </w:rPr>
        <w:t>（</w:t>
      </w:r>
      <w:r>
        <w:rPr>
          <w:rFonts w:hint="default" w:ascii="Times New Roman" w:hAnsi="Times New Roman" w:cs="Times New Roman"/>
          <w:b w:val="0"/>
          <w:bCs w:val="0"/>
          <w:sz w:val="32"/>
          <w:szCs w:val="32"/>
          <w:lang w:eastAsia="zh-CN"/>
        </w:rPr>
        <w:t>平均参保人数</w:t>
      </w:r>
      <w:r>
        <w:rPr>
          <w:rFonts w:hint="default" w:ascii="Times New Roman" w:hAnsi="Times New Roman" w:cs="Times New Roman"/>
          <w:b w:val="0"/>
          <w:bCs w:val="0"/>
          <w:sz w:val="32"/>
          <w:szCs w:val="32"/>
          <w:lang w:val="en-US" w:eastAsia="zh-CN"/>
        </w:rPr>
        <w:t>300人</w:t>
      </w:r>
      <w:r>
        <w:rPr>
          <w:rFonts w:hint="eastAsia" w:ascii="仿宋_GB2312" w:hAnsi="仿宋_GB2312" w:cs="仿宋_GB2312"/>
          <w:b w:val="0"/>
          <w:bCs w:val="0"/>
          <w:sz w:val="32"/>
          <w:szCs w:val="32"/>
          <w:lang w:val="en-US" w:eastAsia="zh-CN"/>
        </w:rPr>
        <w:t>及以上为大型，其他为中小微型）</w:t>
      </w:r>
      <w:r>
        <w:rPr>
          <w:rFonts w:hint="eastAsia" w:ascii="仿宋_GB2312" w:hAnsi="仿宋_GB2312" w:eastAsia="仿宋_GB2312" w:cs="仿宋_GB2312"/>
          <w:b w:val="0"/>
          <w:bCs w:val="0"/>
          <w:sz w:val="32"/>
          <w:szCs w:val="32"/>
          <w:lang w:eastAsia="zh-CN"/>
        </w:rPr>
        <w:t>。各地要进一步整合优化流程，做到网上办理，</w:t>
      </w:r>
      <w:r>
        <w:rPr>
          <w:rFonts w:hint="eastAsia" w:ascii="仿宋_GB2312" w:hAnsi="仿宋_GB2312" w:cs="仿宋_GB2312"/>
          <w:b w:val="0"/>
          <w:bCs w:val="0"/>
          <w:sz w:val="32"/>
          <w:szCs w:val="32"/>
          <w:lang w:eastAsia="zh-CN"/>
        </w:rPr>
        <w:t>大力推动“免申即享”，</w:t>
      </w:r>
      <w:r>
        <w:rPr>
          <w:rFonts w:hint="eastAsia" w:ascii="仿宋_GB2312" w:hAnsi="仿宋_GB2312" w:eastAsia="仿宋_GB2312" w:cs="仿宋_GB2312"/>
          <w:b w:val="0"/>
          <w:bCs w:val="0"/>
          <w:sz w:val="32"/>
          <w:szCs w:val="32"/>
          <w:lang w:eastAsia="zh-CN"/>
        </w:rPr>
        <w:t>采取后台数据比对的方式直接精准发放稳岗返还</w:t>
      </w:r>
      <w:r>
        <w:rPr>
          <w:rFonts w:hint="eastAsia" w:ascii="仿宋_GB2312" w:hAnsi="仿宋_GB2312" w:cs="仿宋_GB2312"/>
          <w:b w:val="0"/>
          <w:bCs w:val="0"/>
          <w:sz w:val="32"/>
          <w:szCs w:val="32"/>
          <w:lang w:eastAsia="zh-CN"/>
        </w:rPr>
        <w:t>至其对公账户</w:t>
      </w:r>
      <w:r>
        <w:rPr>
          <w:rFonts w:hint="eastAsia" w:ascii="仿宋_GB2312" w:hAnsi="仿宋_GB2312" w:eastAsia="仿宋_GB2312" w:cs="仿宋_GB2312"/>
          <w:b w:val="0"/>
          <w:bCs w:val="0"/>
          <w:sz w:val="32"/>
          <w:szCs w:val="32"/>
          <w:lang w:eastAsia="zh-CN"/>
        </w:rPr>
        <w:t>，对没有对公账户的小微企业，可将资金直接返还至税务部门提供的</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lang w:eastAsia="zh-CN"/>
        </w:rPr>
        <w:t>与其签订《委托银行（金融机构）划缴税费款三方协议书》的账户。</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default" w:ascii="Times New Roman" w:hAnsi="Times New Roman" w:eastAsia="黑体" w:cs="Times New Roman"/>
          <w:b w:val="0"/>
          <w:bCs w:val="0"/>
          <w:sz w:val="32"/>
          <w:szCs w:val="32"/>
          <w:lang w:eastAsia="zh-CN"/>
        </w:rPr>
        <w:t>二、拓宽</w:t>
      </w:r>
      <w:r>
        <w:rPr>
          <w:rFonts w:hint="eastAsia" w:ascii="Times New Roman" w:hAnsi="Times New Roman" w:eastAsia="黑体" w:cs="Times New Roman"/>
          <w:b w:val="0"/>
          <w:bCs w:val="0"/>
          <w:sz w:val="32"/>
          <w:szCs w:val="32"/>
          <w:lang w:eastAsia="zh-CN"/>
        </w:rPr>
        <w:t>失业保险</w:t>
      </w:r>
      <w:r>
        <w:rPr>
          <w:rFonts w:hint="default" w:ascii="Times New Roman" w:hAnsi="Times New Roman" w:eastAsia="黑体" w:cs="Times New Roman"/>
          <w:b w:val="0"/>
          <w:bCs w:val="0"/>
          <w:sz w:val="32"/>
          <w:szCs w:val="32"/>
          <w:lang w:eastAsia="zh-CN"/>
        </w:rPr>
        <w:t>技能提升补贴受益范围。</w:t>
      </w:r>
      <w:r>
        <w:rPr>
          <w:rFonts w:hint="eastAsia" w:ascii="仿宋_GB2312" w:hAnsi="仿宋_GB2312" w:eastAsia="仿宋_GB2312" w:cs="仿宋_GB2312"/>
          <w:b w:val="0"/>
          <w:bCs w:val="0"/>
          <w:sz w:val="32"/>
          <w:szCs w:val="32"/>
          <w:lang w:eastAsia="zh-CN"/>
        </w:rPr>
        <w:t>失</w:t>
      </w:r>
      <w:r>
        <w:rPr>
          <w:rFonts w:hint="eastAsia" w:ascii="仿宋_GB2312" w:hAnsi="仿宋_GB2312" w:eastAsia="仿宋_GB2312" w:cs="仿宋_GB2312"/>
          <w:sz w:val="32"/>
          <w:szCs w:val="32"/>
          <w:lang w:eastAsia="zh-CN"/>
        </w:rPr>
        <w:t>业</w:t>
      </w:r>
      <w:r>
        <w:rPr>
          <w:rFonts w:hint="eastAsia" w:ascii="Times New Roman" w:hAnsi="Times New Roman" w:eastAsia="仿宋_GB2312" w:cs="Times New Roman"/>
          <w:sz w:val="32"/>
          <w:szCs w:val="32"/>
          <w:lang w:eastAsia="zh-CN"/>
        </w:rPr>
        <w:t>保险</w:t>
      </w:r>
      <w:r>
        <w:rPr>
          <w:rFonts w:hint="eastAsia" w:ascii="Times New Roman" w:hAnsi="Times New Roman" w:eastAsia="仿宋_GB2312" w:cs="Times New Roman"/>
          <w:sz w:val="32"/>
          <w:szCs w:val="32"/>
          <w:lang w:val="en-US" w:eastAsia="zh-CN"/>
        </w:rPr>
        <w:t>技能提升补贴申领条件继续放宽至企业在职职工参加失业保险1年以上</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eastAsia="zh-CN"/>
        </w:rPr>
        <w:t>申领人员范围放宽至领取失业保险金人员</w:t>
      </w:r>
      <w:r>
        <w:rPr>
          <w:rFonts w:hint="eastAsia" w:cs="Times New Roman"/>
          <w:sz w:val="32"/>
          <w:szCs w:val="32"/>
          <w:lang w:eastAsia="zh-CN"/>
        </w:rPr>
        <w:t>，上述人员</w:t>
      </w:r>
      <w:r>
        <w:rPr>
          <w:rFonts w:hint="default" w:ascii="Times New Roman" w:hAnsi="Times New Roman" w:eastAsia="仿宋_GB2312" w:cs="Times New Roman"/>
          <w:sz w:val="32"/>
          <w:szCs w:val="32"/>
          <w:lang w:eastAsia="zh-CN"/>
        </w:rPr>
        <w:t>可凭</w:t>
      </w:r>
      <w:r>
        <w:rPr>
          <w:rFonts w:hint="eastAsia" w:cs="Times New Roman"/>
          <w:sz w:val="32"/>
          <w:szCs w:val="32"/>
          <w:lang w:eastAsia="zh-CN"/>
        </w:rPr>
        <w:t>符合条件的初级（五级）、中级（四级）、高级（三级）</w:t>
      </w:r>
      <w:r>
        <w:rPr>
          <w:rFonts w:hint="default" w:ascii="Times New Roman" w:hAnsi="Times New Roman" w:eastAsia="仿宋_GB2312" w:cs="Times New Roman"/>
          <w:sz w:val="32"/>
          <w:szCs w:val="32"/>
          <w:lang w:eastAsia="zh-CN"/>
        </w:rPr>
        <w:t>职业资格证书或职业技能等级证书申请失业保险技能提升补贴。</w:t>
      </w:r>
      <w:r>
        <w:rPr>
          <w:rFonts w:hint="default" w:ascii="Times New Roman" w:hAnsi="Times New Roman" w:eastAsia="仿宋_GB2312" w:cs="Times New Roman"/>
          <w:sz w:val="32"/>
          <w:szCs w:val="32"/>
        </w:rPr>
        <w:t>补贴标准按《广东省人力资源和社会保障厅</w:t>
      </w:r>
      <w:r>
        <w:rPr>
          <w:rFonts w:hint="eastAsia" w:cs="Times New Roman"/>
          <w:sz w:val="32"/>
          <w:szCs w:val="32"/>
          <w:lang w:eastAsia="zh-CN"/>
        </w:rPr>
        <w:t>、广东省财政厅</w:t>
      </w:r>
      <w:r>
        <w:rPr>
          <w:rFonts w:hint="default" w:ascii="Times New Roman" w:hAnsi="Times New Roman" w:eastAsia="仿宋_GB2312" w:cs="Times New Roman"/>
          <w:sz w:val="32"/>
          <w:szCs w:val="32"/>
        </w:rPr>
        <w:t>关于</w:t>
      </w:r>
      <w:r>
        <w:rPr>
          <w:rFonts w:hint="eastAsia" w:cs="Times New Roman"/>
          <w:sz w:val="32"/>
          <w:szCs w:val="32"/>
          <w:lang w:eastAsia="zh-CN"/>
        </w:rPr>
        <w:t>失业保险支持参保职工提升职业技能有关问题的通知</w:t>
      </w:r>
      <w:r>
        <w:rPr>
          <w:rFonts w:hint="default" w:ascii="Times New Roman" w:hAnsi="Times New Roman" w:eastAsia="仿宋_GB2312" w:cs="Times New Roman"/>
          <w:sz w:val="32"/>
          <w:szCs w:val="32"/>
        </w:rPr>
        <w:t>》（粤人社规〔20</w:t>
      </w:r>
      <w:r>
        <w:rPr>
          <w:rFonts w:hint="eastAsia" w:cs="Times New Roman"/>
          <w:sz w:val="32"/>
          <w:szCs w:val="32"/>
          <w:lang w:val="en-US" w:eastAsia="zh-CN"/>
        </w:rPr>
        <w:t>17</w:t>
      </w:r>
      <w:r>
        <w:rPr>
          <w:rFonts w:hint="default" w:ascii="Times New Roman" w:hAnsi="Times New Roman" w:eastAsia="仿宋_GB2312" w:cs="Times New Roman"/>
          <w:sz w:val="32"/>
          <w:szCs w:val="32"/>
        </w:rPr>
        <w:t>〕</w:t>
      </w:r>
      <w:r>
        <w:rPr>
          <w:rFonts w:hint="eastAsia" w:cs="Times New Roman"/>
          <w:sz w:val="32"/>
          <w:szCs w:val="32"/>
          <w:lang w:val="en-US" w:eastAsia="zh-CN"/>
        </w:rPr>
        <w:t>13</w:t>
      </w:r>
      <w:r>
        <w:rPr>
          <w:rFonts w:hint="default" w:ascii="Times New Roman" w:hAnsi="Times New Roman" w:eastAsia="仿宋_GB2312" w:cs="Times New Roman"/>
          <w:sz w:val="32"/>
          <w:szCs w:val="32"/>
        </w:rPr>
        <w:t>号）执行</w:t>
      </w:r>
      <w:r>
        <w:rPr>
          <w:rFonts w:hint="eastAsia" w:cs="Times New Roman"/>
          <w:sz w:val="32"/>
          <w:szCs w:val="32"/>
          <w:lang w:eastAsia="zh-CN"/>
        </w:rPr>
        <w:t>，紧缺急需工种高级（三级）</w:t>
      </w:r>
      <w:r>
        <w:rPr>
          <w:rFonts w:hint="default" w:ascii="Times New Roman" w:hAnsi="Times New Roman" w:eastAsia="仿宋_GB2312" w:cs="Times New Roman"/>
          <w:sz w:val="32"/>
          <w:szCs w:val="32"/>
          <w:lang w:eastAsia="zh-CN"/>
        </w:rPr>
        <w:t>职业资格证书或职业技能等级证书</w:t>
      </w:r>
      <w:r>
        <w:rPr>
          <w:rFonts w:hint="eastAsia" w:cs="Times New Roman"/>
          <w:sz w:val="32"/>
          <w:szCs w:val="32"/>
          <w:lang w:eastAsia="zh-CN"/>
        </w:rPr>
        <w:t>补贴标准可上浮</w:t>
      </w:r>
      <w:r>
        <w:rPr>
          <w:rFonts w:hint="eastAsia" w:cs="Times New Roman"/>
          <w:sz w:val="32"/>
          <w:szCs w:val="32"/>
          <w:lang w:val="en-US" w:eastAsia="zh-CN"/>
        </w:rPr>
        <w:t>30%</w:t>
      </w:r>
      <w:r>
        <w:rPr>
          <w:rFonts w:hint="eastAsia" w:cs="Times New Roman"/>
          <w:sz w:val="32"/>
          <w:szCs w:val="32"/>
          <w:lang w:eastAsia="zh-CN"/>
        </w:rPr>
        <w:t>。</w:t>
      </w:r>
      <w:r>
        <w:rPr>
          <w:rFonts w:hint="default" w:ascii="Times New Roman" w:hAnsi="Times New Roman" w:eastAsia="仿宋_GB2312" w:cs="Times New Roman"/>
          <w:sz w:val="32"/>
          <w:szCs w:val="32"/>
          <w:lang w:eastAsia="zh-CN"/>
        </w:rPr>
        <w:t>每人每年享受补贴次数最多不超过</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次</w:t>
      </w:r>
      <w:r>
        <w:rPr>
          <w:rFonts w:hint="eastAsia" w:cs="Times New Roman"/>
          <w:sz w:val="32"/>
          <w:szCs w:val="32"/>
          <w:lang w:eastAsia="zh-CN"/>
        </w:rPr>
        <w:t>，同一</w:t>
      </w:r>
      <w:r>
        <w:rPr>
          <w:rFonts w:hint="eastAsia"/>
          <w:lang w:eastAsia="zh-CN"/>
        </w:rPr>
        <w:t>证书</w:t>
      </w:r>
      <w:r>
        <w:t>只能申领一次补贴</w:t>
      </w:r>
      <w:r>
        <w:rPr>
          <w:rFonts w:hint="eastAsia"/>
          <w:lang w:eastAsia="zh-CN"/>
        </w:rPr>
        <w:t>（含劳动力职业技能提升补贴）。</w:t>
      </w:r>
      <w:r>
        <w:rPr>
          <w:rFonts w:hint="default" w:ascii="Times New Roman" w:hAnsi="Times New Roman" w:eastAsia="仿宋_GB2312" w:cs="Times New Roman"/>
          <w:b w:val="0"/>
          <w:bCs w:val="0"/>
          <w:sz w:val="32"/>
          <w:szCs w:val="32"/>
          <w:lang w:eastAsia="zh-CN"/>
        </w:rPr>
        <w:t>上述政策执行期限至2022年12月31</w:t>
      </w:r>
      <w:r>
        <w:rPr>
          <w:rFonts w:hint="eastAsia" w:ascii="仿宋_GB2312" w:hAnsi="仿宋_GB2312" w:eastAsia="仿宋_GB2312" w:cs="仿宋_GB2312"/>
          <w:b w:val="0"/>
          <w:bCs w:val="0"/>
          <w:sz w:val="32"/>
          <w:szCs w:val="32"/>
          <w:lang w:eastAsia="zh-CN"/>
        </w:rPr>
        <w:t>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b w:val="0"/>
          <w:bCs w:val="0"/>
          <w:sz w:val="32"/>
          <w:szCs w:val="32"/>
          <w:lang w:eastAsia="zh-CN"/>
        </w:rPr>
        <w:t>三、继续实施职业培训补贴政策。</w:t>
      </w:r>
      <w:r>
        <w:rPr>
          <w:rFonts w:hint="default" w:ascii="Times New Roman" w:hAnsi="Times New Roman" w:eastAsia="仿宋_GB2312" w:cs="Times New Roman"/>
          <w:sz w:val="32"/>
          <w:szCs w:val="32"/>
          <w:lang w:eastAsia="zh-CN"/>
        </w:rPr>
        <w:t>对领取失业保险金期间接受职业培训的失业人员，</w:t>
      </w:r>
      <w:r>
        <w:rPr>
          <w:rFonts w:hint="eastAsia" w:eastAsia="仿宋_GB2312" w:cs="Times New Roman"/>
          <w:sz w:val="32"/>
          <w:szCs w:val="32"/>
          <w:lang w:eastAsia="zh-CN"/>
        </w:rPr>
        <w:t>可</w:t>
      </w:r>
      <w:r>
        <w:rPr>
          <w:rFonts w:hint="default" w:ascii="Times New Roman" w:hAnsi="Times New Roman" w:eastAsia="仿宋_GB2312" w:cs="Times New Roman"/>
          <w:sz w:val="32"/>
          <w:szCs w:val="32"/>
          <w:lang w:eastAsia="zh-CN"/>
        </w:rPr>
        <w:t>按规定</w:t>
      </w:r>
      <w:r>
        <w:rPr>
          <w:rFonts w:hint="eastAsia" w:cs="Times New Roman"/>
          <w:sz w:val="32"/>
          <w:szCs w:val="32"/>
          <w:lang w:eastAsia="zh-CN"/>
        </w:rPr>
        <w:t>申领职业培训补贴，</w:t>
      </w:r>
      <w:r>
        <w:rPr>
          <w:rFonts w:hint="eastAsia" w:eastAsia="仿宋_GB2312" w:cs="Times New Roman"/>
          <w:sz w:val="32"/>
          <w:szCs w:val="32"/>
          <w:lang w:eastAsia="zh-CN"/>
        </w:rPr>
        <w:t>补贴标准按</w:t>
      </w:r>
      <w:r>
        <w:rPr>
          <w:rFonts w:hint="eastAsia" w:cs="Times New Roman"/>
          <w:sz w:val="32"/>
          <w:szCs w:val="32"/>
          <w:lang w:eastAsia="zh-CN"/>
        </w:rPr>
        <w:t>我省现行职业技能提升补贴标准</w:t>
      </w:r>
      <w:r>
        <w:rPr>
          <w:rFonts w:hint="eastAsia" w:eastAsia="仿宋_GB2312" w:cs="Times New Roman"/>
          <w:sz w:val="32"/>
          <w:szCs w:val="32"/>
          <w:lang w:eastAsia="zh-CN"/>
        </w:rPr>
        <w:t>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cs="Times New Roman"/>
          <w:sz w:val="32"/>
          <w:szCs w:val="32"/>
          <w:lang w:val="en-US" w:eastAsia="zh-CN"/>
        </w:rPr>
      </w:pPr>
      <w:r>
        <w:rPr>
          <w:rFonts w:hint="default" w:ascii="Times New Roman" w:hAnsi="Times New Roman" w:eastAsia="黑体" w:cs="Times New Roman"/>
          <w:b w:val="0"/>
          <w:bCs w:val="0"/>
          <w:sz w:val="32"/>
          <w:szCs w:val="32"/>
          <w:lang w:eastAsia="zh-CN"/>
        </w:rPr>
        <w:t>四、继续实施东部7省（市）扩大失业保险基金支出范围试点政策。</w:t>
      </w:r>
      <w:r>
        <w:rPr>
          <w:rFonts w:hint="eastAsia" w:ascii="Times New Roman" w:hAnsi="Times New Roman" w:eastAsia="仿宋_GB2312" w:cs="Times New Roman"/>
          <w:sz w:val="32"/>
          <w:szCs w:val="32"/>
          <w:lang w:val="en-US" w:eastAsia="zh-CN"/>
        </w:rPr>
        <w:t>各地市</w:t>
      </w:r>
      <w:r>
        <w:rPr>
          <w:rFonts w:hint="default" w:ascii="Times New Roman" w:hAnsi="Times New Roman" w:eastAsia="仿宋_GB2312" w:cs="Times New Roman"/>
          <w:sz w:val="32"/>
          <w:szCs w:val="32"/>
          <w:lang w:val="en-US" w:eastAsia="zh-CN"/>
        </w:rPr>
        <w:t>可</w:t>
      </w:r>
      <w:r>
        <w:rPr>
          <w:rFonts w:hint="default" w:ascii="Times New Roman" w:hAnsi="Times New Roman" w:eastAsia="仿宋_GB2312" w:cs="Times New Roman"/>
          <w:sz w:val="32"/>
          <w:szCs w:val="32"/>
          <w:lang w:eastAsia="zh-CN"/>
        </w:rPr>
        <w:t>继续</w:t>
      </w:r>
      <w:r>
        <w:rPr>
          <w:rFonts w:hint="default" w:ascii="Times New Roman" w:hAnsi="Times New Roman" w:eastAsia="仿宋_GB2312" w:cs="Times New Roman"/>
          <w:sz w:val="32"/>
          <w:szCs w:val="32"/>
          <w:lang w:val="en-US" w:eastAsia="zh-CN"/>
        </w:rPr>
        <w:t>将失业保险基金</w:t>
      </w:r>
      <w:r>
        <w:rPr>
          <w:rFonts w:hint="eastAsia" w:eastAsia="仿宋_GB2312" w:cs="Times New Roman"/>
          <w:sz w:val="32"/>
          <w:szCs w:val="32"/>
          <w:lang w:val="en-US" w:eastAsia="zh-CN"/>
        </w:rPr>
        <w:t>用于</w:t>
      </w:r>
      <w:r>
        <w:rPr>
          <w:rFonts w:hint="default" w:ascii="Times New Roman" w:hAnsi="Times New Roman" w:eastAsia="仿宋_GB2312" w:cs="Times New Roman"/>
          <w:sz w:val="32"/>
          <w:szCs w:val="32"/>
          <w:lang w:eastAsia="zh-CN"/>
        </w:rPr>
        <w:t>支持参加失业保险且符合就业补助资金申领条件人员和单位</w:t>
      </w:r>
      <w:r>
        <w:rPr>
          <w:rFonts w:hint="eastAsia" w:eastAsia="仿宋_GB2312" w:cs="Times New Roman"/>
          <w:sz w:val="32"/>
          <w:szCs w:val="32"/>
          <w:lang w:eastAsia="zh-CN"/>
        </w:rPr>
        <w:t>的</w:t>
      </w:r>
      <w:r>
        <w:rPr>
          <w:rFonts w:hint="default" w:ascii="Times New Roman" w:hAnsi="Times New Roman" w:eastAsia="仿宋_GB2312" w:cs="Times New Roman"/>
          <w:sz w:val="32"/>
          <w:szCs w:val="32"/>
          <w:lang w:val="en-US" w:eastAsia="zh-CN"/>
        </w:rPr>
        <w:t>职业培训</w:t>
      </w:r>
      <w:r>
        <w:rPr>
          <w:rFonts w:hint="default" w:ascii="Times New Roman" w:hAnsi="Times New Roman" w:eastAsia="仿宋_GB2312" w:cs="Times New Roman"/>
          <w:sz w:val="32"/>
          <w:szCs w:val="32"/>
          <w:lang w:eastAsia="zh-CN"/>
        </w:rPr>
        <w:t>补贴</w:t>
      </w:r>
      <w:r>
        <w:rPr>
          <w:rFonts w:hint="default" w:ascii="Times New Roman" w:hAnsi="Times New Roman" w:eastAsia="仿宋_GB2312" w:cs="Times New Roman"/>
          <w:sz w:val="32"/>
          <w:szCs w:val="32"/>
          <w:lang w:val="en-US" w:eastAsia="zh-CN"/>
        </w:rPr>
        <w:t>、职业技能鉴定</w:t>
      </w:r>
      <w:r>
        <w:rPr>
          <w:rFonts w:hint="default" w:ascii="Times New Roman" w:hAnsi="Times New Roman" w:eastAsia="仿宋_GB2312" w:cs="Times New Roman"/>
          <w:sz w:val="32"/>
          <w:szCs w:val="32"/>
          <w:lang w:eastAsia="zh-CN"/>
        </w:rPr>
        <w:t>补贴</w:t>
      </w:r>
      <w:r>
        <w:rPr>
          <w:rFonts w:hint="default" w:ascii="Times New Roman" w:hAnsi="Times New Roman" w:eastAsia="仿宋_GB2312" w:cs="Times New Roman"/>
          <w:sz w:val="32"/>
          <w:szCs w:val="32"/>
          <w:lang w:val="en-US" w:eastAsia="zh-CN"/>
        </w:rPr>
        <w:t>、岗位</w:t>
      </w:r>
      <w:r>
        <w:rPr>
          <w:rFonts w:hint="default" w:ascii="Times New Roman" w:hAnsi="Times New Roman" w:eastAsia="仿宋_GB2312" w:cs="Times New Roman"/>
          <w:sz w:val="32"/>
          <w:szCs w:val="32"/>
          <w:lang w:eastAsia="zh-CN"/>
        </w:rPr>
        <w:t>补贴</w:t>
      </w:r>
      <w:r>
        <w:rPr>
          <w:rFonts w:hint="default" w:ascii="Times New Roman" w:hAnsi="Times New Roman" w:eastAsia="仿宋_GB2312" w:cs="Times New Roman"/>
          <w:sz w:val="32"/>
          <w:szCs w:val="32"/>
          <w:lang w:val="en-US" w:eastAsia="zh-CN"/>
        </w:rPr>
        <w:t>和社会保险补贴</w:t>
      </w:r>
      <w:r>
        <w:rPr>
          <w:rFonts w:hint="default" w:ascii="Times New Roman" w:hAnsi="Times New Roman" w:eastAsia="仿宋_GB2312" w:cs="Times New Roman"/>
          <w:sz w:val="32"/>
          <w:szCs w:val="32"/>
          <w:lang w:eastAsia="zh-CN"/>
        </w:rPr>
        <w:t>等四</w:t>
      </w:r>
      <w:r>
        <w:rPr>
          <w:rFonts w:hint="default" w:ascii="Times New Roman" w:hAnsi="Times New Roman" w:eastAsia="仿宋_GB2312" w:cs="Times New Roman"/>
          <w:sz w:val="32"/>
          <w:szCs w:val="32"/>
          <w:lang w:val="en-US" w:eastAsia="zh-CN"/>
        </w:rPr>
        <w:t>项支出</w:t>
      </w:r>
      <w:r>
        <w:rPr>
          <w:rFonts w:hint="eastAsia" w:cs="Times New Roman"/>
          <w:sz w:val="32"/>
          <w:szCs w:val="32"/>
          <w:lang w:val="en-US" w:eastAsia="zh-CN"/>
        </w:rPr>
        <w:t>，</w:t>
      </w:r>
      <w:r>
        <w:rPr>
          <w:rFonts w:hint="eastAsia" w:cs="Times New Roman"/>
          <w:sz w:val="32"/>
          <w:szCs w:val="32"/>
          <w:lang w:eastAsia="zh-CN"/>
        </w:rPr>
        <w:t>不得用于以上四项支出以外的其他试点项目支出。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z w:val="32"/>
          <w:szCs w:val="32"/>
          <w:lang w:eastAsia="zh-CN"/>
        </w:rPr>
      </w:pPr>
      <w:r>
        <w:rPr>
          <w:rFonts w:hint="default" w:ascii="Times New Roman" w:hAnsi="Times New Roman" w:eastAsia="黑体" w:cs="Times New Roman"/>
          <w:b w:val="0"/>
          <w:bCs w:val="0"/>
          <w:sz w:val="32"/>
          <w:szCs w:val="32"/>
          <w:lang w:eastAsia="zh-CN"/>
        </w:rPr>
        <w:t>五、发放一次性留工培训补助。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val="en-US" w:eastAsia="zh-CN"/>
        </w:rPr>
        <w:t>022</w:t>
      </w:r>
      <w:r>
        <w:rPr>
          <w:rFonts w:hint="default" w:ascii="Times New Roman" w:hAnsi="Times New Roman" w:eastAsia="仿宋_GB2312" w:cs="Times New Roman"/>
          <w:sz w:val="32"/>
          <w:szCs w:val="32"/>
          <w:lang w:eastAsia="zh-CN"/>
        </w:rPr>
        <w:t>年1月1日至12月31日，</w:t>
      </w:r>
      <w:r>
        <w:rPr>
          <w:rFonts w:hint="eastAsia" w:cs="Times New Roman"/>
          <w:sz w:val="32"/>
          <w:szCs w:val="32"/>
          <w:lang w:eastAsia="zh-CN"/>
        </w:rPr>
        <w:t>累计</w:t>
      </w:r>
      <w:r>
        <w:rPr>
          <w:rFonts w:hint="default" w:ascii="Times New Roman" w:hAnsi="Times New Roman" w:eastAsia="仿宋_GB2312" w:cs="Times New Roman"/>
          <w:kern w:val="2"/>
          <w:sz w:val="32"/>
          <w:szCs w:val="32"/>
          <w:lang w:eastAsia="zh-CN" w:bidi="ar-SA"/>
        </w:rPr>
        <w:t>出现</w:t>
      </w:r>
      <w:r>
        <w:rPr>
          <w:rFonts w:hint="default" w:ascii="Times New Roman" w:hAnsi="Times New Roman" w:eastAsia="仿宋_GB2312" w:cs="Times New Roman"/>
          <w:kern w:val="2"/>
          <w:sz w:val="32"/>
          <w:szCs w:val="32"/>
          <w:lang w:val="en-US" w:eastAsia="zh-CN" w:bidi="ar-SA"/>
        </w:rPr>
        <w:t>1个（含）以上中高风险</w:t>
      </w:r>
      <w:r>
        <w:rPr>
          <w:rFonts w:hint="default" w:ascii="Times New Roman" w:hAnsi="Times New Roman" w:eastAsia="仿宋_GB2312" w:cs="Times New Roman"/>
          <w:kern w:val="2"/>
          <w:sz w:val="32"/>
          <w:szCs w:val="32"/>
          <w:lang w:eastAsia="zh-CN" w:bidi="ar-SA"/>
        </w:rPr>
        <w:t>疫情</w:t>
      </w:r>
      <w:r>
        <w:rPr>
          <w:rFonts w:hint="default" w:ascii="Times New Roman" w:hAnsi="Times New Roman" w:eastAsia="仿宋_GB2312" w:cs="Times New Roman"/>
          <w:kern w:val="2"/>
          <w:sz w:val="32"/>
          <w:szCs w:val="32"/>
          <w:lang w:val="en-US" w:eastAsia="zh-CN" w:bidi="ar-SA"/>
        </w:rPr>
        <w:t>地区</w:t>
      </w:r>
      <w:r>
        <w:rPr>
          <w:rFonts w:hint="default" w:ascii="Times New Roman" w:hAnsi="Times New Roman" w:eastAsia="仿宋_GB2312" w:cs="Times New Roman"/>
          <w:kern w:val="2"/>
          <w:sz w:val="32"/>
          <w:szCs w:val="32"/>
          <w:lang w:eastAsia="zh-CN" w:bidi="ar-SA"/>
        </w:rPr>
        <w:t>的</w:t>
      </w:r>
      <w:r>
        <w:rPr>
          <w:rFonts w:hint="eastAsia" w:ascii="Times New Roman" w:hAnsi="Times New Roman" w:eastAsia="仿宋_GB2312" w:cs="Times New Roman"/>
          <w:kern w:val="2"/>
          <w:sz w:val="32"/>
          <w:szCs w:val="32"/>
          <w:lang w:eastAsia="zh-CN" w:bidi="ar-SA"/>
        </w:rPr>
        <w:t>地</w:t>
      </w:r>
      <w:r>
        <w:rPr>
          <w:rFonts w:hint="eastAsia" w:cs="Times New Roman"/>
          <w:kern w:val="2"/>
          <w:sz w:val="32"/>
          <w:szCs w:val="32"/>
          <w:lang w:eastAsia="zh-CN" w:bidi="ar-SA"/>
        </w:rPr>
        <w:t>级以上</w:t>
      </w:r>
      <w:r>
        <w:rPr>
          <w:rFonts w:hint="default" w:ascii="Times New Roman" w:hAnsi="Times New Roman" w:eastAsia="仿宋_GB2312" w:cs="Times New Roman"/>
          <w:kern w:val="2"/>
          <w:sz w:val="32"/>
          <w:szCs w:val="32"/>
          <w:lang w:eastAsia="zh-CN" w:bidi="ar-SA"/>
        </w:rPr>
        <w:t>市</w:t>
      </w:r>
      <w:r>
        <w:rPr>
          <w:rFonts w:hint="eastAsia" w:ascii="Times New Roman" w:hAnsi="Times New Roman" w:eastAsia="仿宋_GB2312" w:cs="Times New Roman"/>
          <w:kern w:val="2"/>
          <w:sz w:val="32"/>
          <w:szCs w:val="32"/>
          <w:lang w:eastAsia="zh-CN" w:bidi="ar-SA"/>
        </w:rPr>
        <w:t>，</w:t>
      </w:r>
      <w:r>
        <w:rPr>
          <w:rFonts w:hint="default" w:ascii="Times New Roman" w:hAnsi="Times New Roman" w:eastAsia="仿宋_GB2312" w:cs="Times New Roman"/>
          <w:kern w:val="2"/>
          <w:sz w:val="32"/>
          <w:szCs w:val="32"/>
          <w:lang w:eastAsia="zh-CN" w:bidi="ar-SA"/>
        </w:rPr>
        <w:t>可</w:t>
      </w:r>
      <w:r>
        <w:rPr>
          <w:rFonts w:hint="default" w:ascii="Times New Roman" w:hAnsi="Times New Roman" w:eastAsia="仿宋_GB2312" w:cs="Times New Roman"/>
          <w:kern w:val="2"/>
          <w:sz w:val="32"/>
          <w:szCs w:val="32"/>
          <w:lang w:val="en-US" w:eastAsia="zh-CN" w:bidi="ar-SA"/>
        </w:rPr>
        <w:t>对因</w:t>
      </w:r>
      <w:r>
        <w:rPr>
          <w:rFonts w:hint="default" w:ascii="Times New Roman" w:hAnsi="Times New Roman" w:eastAsia="仿宋_GB2312" w:cs="Times New Roman"/>
          <w:kern w:val="2"/>
          <w:sz w:val="32"/>
          <w:szCs w:val="32"/>
          <w:lang w:eastAsia="zh-CN" w:bidi="ar-SA"/>
        </w:rPr>
        <w:t>新冠肺炎</w:t>
      </w:r>
      <w:r>
        <w:rPr>
          <w:rFonts w:hint="default" w:ascii="Times New Roman" w:hAnsi="Times New Roman" w:eastAsia="仿宋_GB2312" w:cs="Times New Roman"/>
          <w:kern w:val="2"/>
          <w:sz w:val="32"/>
          <w:szCs w:val="32"/>
          <w:lang w:val="en-US" w:eastAsia="zh-CN" w:bidi="ar-SA"/>
        </w:rPr>
        <w:t>疫情严重影响暂</w:t>
      </w:r>
      <w:r>
        <w:rPr>
          <w:rFonts w:hint="eastAsia" w:eastAsia="仿宋_GB2312" w:cs="Times New Roman"/>
          <w:kern w:val="2"/>
          <w:sz w:val="32"/>
          <w:szCs w:val="32"/>
          <w:lang w:val="en-US" w:eastAsia="zh-CN" w:bidi="ar-SA"/>
        </w:rPr>
        <w:t>时</w:t>
      </w:r>
      <w:r>
        <w:rPr>
          <w:rFonts w:hint="default" w:ascii="Times New Roman" w:hAnsi="Times New Roman" w:eastAsia="仿宋_GB2312" w:cs="Times New Roman"/>
          <w:kern w:val="2"/>
          <w:sz w:val="32"/>
          <w:szCs w:val="32"/>
          <w:lang w:val="en-US" w:eastAsia="zh-CN" w:bidi="ar-SA"/>
        </w:rPr>
        <w:t>无法正常生产经营的中小微企业，按每名参保职工500元的标准发放一次性留工培训补助</w:t>
      </w:r>
      <w:r>
        <w:rPr>
          <w:rFonts w:hint="default" w:ascii="Times New Roman" w:hAnsi="Times New Roman" w:eastAsia="仿宋_GB2312" w:cs="Times New Roman"/>
          <w:kern w:val="2"/>
          <w:sz w:val="32"/>
          <w:szCs w:val="32"/>
          <w:lang w:eastAsia="zh-CN" w:bidi="ar-SA"/>
        </w:rPr>
        <w:t>，支持企业</w:t>
      </w:r>
      <w:r>
        <w:rPr>
          <w:rFonts w:hint="default" w:ascii="Times New Roman" w:hAnsi="Times New Roman" w:eastAsia="仿宋_GB2312" w:cs="Times New Roman"/>
          <w:kern w:val="2"/>
          <w:sz w:val="32"/>
          <w:szCs w:val="32"/>
          <w:lang w:val="en-US" w:eastAsia="zh-CN" w:bidi="ar-SA"/>
        </w:rPr>
        <w:t>组织职工</w:t>
      </w:r>
      <w:r>
        <w:rPr>
          <w:rFonts w:hint="default" w:ascii="Times New Roman" w:hAnsi="Times New Roman" w:eastAsia="仿宋_GB2312" w:cs="Times New Roman"/>
          <w:kern w:val="2"/>
          <w:sz w:val="32"/>
          <w:szCs w:val="32"/>
          <w:lang w:eastAsia="zh-CN" w:bidi="ar-SA"/>
        </w:rPr>
        <w:t>以工作代替培训</w:t>
      </w:r>
      <w:r>
        <w:rPr>
          <w:rFonts w:hint="default" w:ascii="Times New Roman" w:hAnsi="Times New Roman" w:eastAsia="仿宋_GB2312" w:cs="Times New Roman"/>
          <w:kern w:val="2"/>
          <w:sz w:val="32"/>
          <w:szCs w:val="32"/>
          <w:lang w:val="en-US" w:eastAsia="zh-CN" w:bidi="ar-SA"/>
        </w:rPr>
        <w:t>。</w:t>
      </w:r>
      <w:r>
        <w:rPr>
          <w:rFonts w:hint="eastAsia" w:cs="Times New Roman"/>
          <w:kern w:val="2"/>
          <w:sz w:val="32"/>
          <w:szCs w:val="32"/>
          <w:lang w:val="en-US" w:eastAsia="zh-CN" w:bidi="ar-SA"/>
        </w:rPr>
        <w:t>参保职工300人以下的</w:t>
      </w:r>
      <w:r>
        <w:rPr>
          <w:rFonts w:hint="default" w:ascii="Times New Roman" w:hAnsi="Times New Roman" w:eastAsia="仿宋_GB2312" w:cs="Times New Roman"/>
          <w:kern w:val="2"/>
          <w:sz w:val="32"/>
          <w:szCs w:val="32"/>
          <w:lang w:val="en-US" w:eastAsia="zh-CN" w:bidi="ar-SA"/>
        </w:rPr>
        <w:t>社会团体、基金会、社会服务机构、律师事务所、会计师事务所、以单位形式参保的</w:t>
      </w:r>
      <w:r>
        <w:rPr>
          <w:rFonts w:hint="eastAsia" w:eastAsia="仿宋_GB2312" w:cs="Times New Roman"/>
          <w:kern w:val="2"/>
          <w:sz w:val="32"/>
          <w:szCs w:val="32"/>
          <w:lang w:val="en-US" w:eastAsia="zh-CN" w:bidi="ar-SA"/>
        </w:rPr>
        <w:t>个体工商户</w:t>
      </w:r>
      <w:r>
        <w:rPr>
          <w:rFonts w:hint="default" w:ascii="Times New Roman" w:hAnsi="Times New Roman" w:eastAsia="仿宋_GB2312" w:cs="Times New Roman"/>
          <w:kern w:val="2"/>
          <w:sz w:val="32"/>
          <w:szCs w:val="32"/>
          <w:lang w:val="en-US" w:eastAsia="zh-CN" w:bidi="ar-SA"/>
        </w:rPr>
        <w:t>参照实施。</w:t>
      </w:r>
      <w:r>
        <w:rPr>
          <w:rFonts w:hint="eastAsia" w:cs="Times New Roman"/>
          <w:kern w:val="2"/>
          <w:sz w:val="32"/>
          <w:szCs w:val="32"/>
          <w:lang w:val="en-US" w:eastAsia="zh-CN" w:bidi="ar-SA"/>
        </w:rPr>
        <w:t>具体按《关于发放一次性留工培训补助的操作指引》执行（见附件）。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eastAsia="zh-CN"/>
        </w:rPr>
        <w:t>六、大力支持</w:t>
      </w:r>
      <w:r>
        <w:rPr>
          <w:rFonts w:hint="default" w:ascii="Times New Roman" w:hAnsi="Times New Roman" w:eastAsia="黑体" w:cs="Times New Roman"/>
          <w:b w:val="0"/>
          <w:bCs w:val="0"/>
          <w:sz w:val="32"/>
          <w:szCs w:val="32"/>
        </w:rPr>
        <w:t>职业技能培训。</w:t>
      </w:r>
      <w:r>
        <w:rPr>
          <w:rFonts w:hint="eastAsia" w:ascii="Times New Roman" w:hAnsi="Times New Roman" w:eastAsia="仿宋_GB2312" w:cs="Times New Roman"/>
          <w:sz w:val="32"/>
          <w:szCs w:val="32"/>
          <w:lang w:eastAsia="zh-CN"/>
        </w:rPr>
        <w:t>失业保险基金省级统筹以后</w:t>
      </w:r>
      <w:r>
        <w:rPr>
          <w:rFonts w:hint="eastAsia" w:cs="Times New Roman"/>
          <w:sz w:val="32"/>
          <w:szCs w:val="32"/>
          <w:lang w:eastAsia="zh-CN"/>
        </w:rPr>
        <w:t>，由省财政厅会同省人力资源和社会保障厅</w:t>
      </w:r>
      <w:r>
        <w:rPr>
          <w:rFonts w:hint="eastAsia" w:ascii="Times New Roman" w:hAnsi="Times New Roman" w:eastAsia="仿宋_GB2312" w:cs="Times New Roman"/>
          <w:sz w:val="32"/>
          <w:szCs w:val="32"/>
          <w:lang w:eastAsia="zh-CN"/>
        </w:rPr>
        <w:t>以</w:t>
      </w:r>
      <w:r>
        <w:rPr>
          <w:rFonts w:hint="eastAsia" w:ascii="Times New Roman" w:hAnsi="Times New Roman" w:eastAsia="仿宋_GB2312" w:cs="Times New Roman"/>
          <w:sz w:val="32"/>
          <w:szCs w:val="32"/>
          <w:lang w:val="en-US" w:eastAsia="zh-CN"/>
        </w:rPr>
        <w:t>2021年底失业保险基金滚存结余为基数，</w:t>
      </w:r>
      <w:r>
        <w:rPr>
          <w:rFonts w:hint="eastAsia" w:cs="Times New Roman"/>
          <w:sz w:val="32"/>
          <w:szCs w:val="32"/>
          <w:lang w:val="en-US" w:eastAsia="zh-CN"/>
        </w:rPr>
        <w:t>按5</w:t>
      </w:r>
      <w:r>
        <w:rPr>
          <w:rFonts w:hint="default" w:ascii="Times New Roman" w:hAnsi="Times New Roman" w:eastAsia="仿宋_GB2312" w:cs="Times New Roman"/>
          <w:sz w:val="32"/>
          <w:szCs w:val="32"/>
        </w:rPr>
        <w:t>%的</w:t>
      </w:r>
      <w:r>
        <w:rPr>
          <w:rFonts w:hint="eastAsia" w:cs="Times New Roman"/>
          <w:sz w:val="32"/>
          <w:szCs w:val="32"/>
          <w:lang w:eastAsia="zh-CN"/>
        </w:rPr>
        <w:t>比例提取</w:t>
      </w:r>
      <w:r>
        <w:rPr>
          <w:rFonts w:hint="default" w:ascii="Times New Roman" w:hAnsi="Times New Roman" w:eastAsia="仿宋_GB2312" w:cs="Times New Roman"/>
          <w:sz w:val="32"/>
          <w:szCs w:val="32"/>
        </w:rPr>
        <w:t>失业保险基金</w:t>
      </w:r>
      <w:r>
        <w:rPr>
          <w:rFonts w:hint="eastAsia" w:cs="Times New Roman"/>
          <w:sz w:val="32"/>
          <w:szCs w:val="32"/>
          <w:lang w:eastAsia="zh-CN"/>
        </w:rPr>
        <w:t>至省职业技能提升行动专账资金中，由省</w:t>
      </w:r>
      <w:r>
        <w:rPr>
          <w:rFonts w:hint="default" w:ascii="Times New Roman" w:hAnsi="Times New Roman" w:eastAsia="仿宋_GB2312" w:cs="Times New Roman"/>
          <w:sz w:val="32"/>
          <w:szCs w:val="32"/>
        </w:rPr>
        <w:t>统筹用于职业技能培训</w:t>
      </w:r>
      <w:r>
        <w:rPr>
          <w:rFonts w:hint="eastAsia" w:ascii="Times New Roman" w:hAnsi="Times New Roman" w:eastAsia="仿宋_GB2312" w:cs="Times New Roman"/>
          <w:sz w:val="32"/>
          <w:szCs w:val="32"/>
          <w:lang w:eastAsia="zh-CN"/>
        </w:rPr>
        <w:t>。</w:t>
      </w:r>
      <w:r>
        <w:rPr>
          <w:rFonts w:hint="eastAsia" w:cs="Times New Roman"/>
          <w:sz w:val="32"/>
          <w:szCs w:val="32"/>
          <w:lang w:eastAsia="zh-CN"/>
        </w:rPr>
        <w:t>统筹提取的资金中，原则上各市可用额度为本市</w:t>
      </w:r>
      <w:r>
        <w:rPr>
          <w:rFonts w:hint="eastAsia" w:cs="Times New Roman"/>
          <w:sz w:val="32"/>
          <w:szCs w:val="32"/>
          <w:lang w:val="en-US" w:eastAsia="zh-CN"/>
        </w:rPr>
        <w:t>2021年底失业保险基金滚存结余的4%，其余部分由省调剂使用。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lang w:eastAsia="zh-CN"/>
        </w:rPr>
      </w:pPr>
      <w:r>
        <w:rPr>
          <w:rFonts w:hint="default" w:ascii="Times New Roman" w:hAnsi="Times New Roman" w:eastAsia="黑体" w:cs="Times New Roman"/>
          <w:b w:val="0"/>
          <w:bCs w:val="0"/>
          <w:sz w:val="32"/>
          <w:szCs w:val="32"/>
          <w:lang w:eastAsia="zh-CN"/>
        </w:rPr>
        <w:t>七、实施降费率和缓缴社会保险费政策。</w:t>
      </w:r>
      <w:r>
        <w:rPr>
          <w:rFonts w:hint="default" w:ascii="Times New Roman" w:hAnsi="Times New Roman" w:eastAsia="仿宋_GB2312" w:cs="Times New Roman"/>
          <w:sz w:val="32"/>
          <w:szCs w:val="32"/>
          <w:lang w:eastAsia="zh-CN"/>
        </w:rPr>
        <w:t>延续实施阶段性降低失业保险、工伤保险费率政策</w:t>
      </w:r>
      <w:r>
        <w:rPr>
          <w:rFonts w:hint="eastAsia" w:eastAsia="仿宋_GB2312" w:cs="Times New Roman"/>
          <w:sz w:val="32"/>
          <w:szCs w:val="32"/>
          <w:lang w:eastAsia="zh-CN"/>
        </w:rPr>
        <w:t>及失业保险浮动费率政策</w:t>
      </w:r>
      <w:r>
        <w:rPr>
          <w:rFonts w:hint="default" w:ascii="Times New Roman" w:hAnsi="Times New Roman" w:eastAsia="仿宋_GB2312" w:cs="Times New Roman"/>
          <w:sz w:val="32"/>
          <w:szCs w:val="32"/>
          <w:lang w:eastAsia="zh-CN"/>
        </w:rPr>
        <w:t>1年，执行期限至2023年4月30日。</w:t>
      </w:r>
      <w:r>
        <w:rPr>
          <w:rFonts w:hint="eastAsia" w:cs="Times New Roman"/>
          <w:sz w:val="32"/>
          <w:szCs w:val="32"/>
          <w:lang w:eastAsia="zh-CN"/>
        </w:rPr>
        <w:t>对</w:t>
      </w:r>
      <w:r>
        <w:rPr>
          <w:rFonts w:hint="default" w:ascii="Times New Roman" w:hAnsi="Times New Roman" w:eastAsia="仿宋_GB2312" w:cs="Times New Roman"/>
          <w:sz w:val="32"/>
          <w:szCs w:val="32"/>
          <w:lang w:eastAsia="zh-CN"/>
        </w:rPr>
        <w:t>餐饮、零售、旅游</w:t>
      </w:r>
      <w:r>
        <w:rPr>
          <w:rFonts w:hint="default" w:eastAsia="仿宋_GB2312" w:cs="Times New Roman"/>
          <w:sz w:val="32"/>
          <w:szCs w:val="32"/>
          <w:lang w:eastAsia="zh-CN"/>
        </w:rPr>
        <w:t>、民航、公路水路铁路运输</w:t>
      </w:r>
      <w:r>
        <w:rPr>
          <w:rFonts w:hint="default" w:ascii="Times New Roman" w:hAnsi="Times New Roman" w:eastAsia="仿宋_GB2312" w:cs="Times New Roman"/>
          <w:sz w:val="32"/>
          <w:szCs w:val="32"/>
          <w:lang w:eastAsia="zh-CN"/>
        </w:rPr>
        <w:t>企业阶段性实施缓缴养老保险、失业保险、工伤保险费</w:t>
      </w:r>
      <w:r>
        <w:rPr>
          <w:rFonts w:hint="eastAsia" w:cs="Times New Roman"/>
          <w:sz w:val="32"/>
          <w:szCs w:val="32"/>
          <w:lang w:eastAsia="zh-CN"/>
        </w:rPr>
        <w:t>政策</w:t>
      </w:r>
      <w:r>
        <w:rPr>
          <w:rFonts w:hint="default" w:ascii="Times New Roman" w:hAnsi="Times New Roman" w:eastAsia="仿宋_GB2312" w:cs="Times New Roman"/>
          <w:sz w:val="32"/>
          <w:szCs w:val="32"/>
          <w:lang w:eastAsia="zh-CN"/>
        </w:rPr>
        <w:t>，其中，养老保险费缓缴期限3个月，失业保险和工伤保险费缓缴期限不超过1年，缓缴期间免收滞纳金。以个人身份参加企业职工基本养老保险的个体工商户和各类灵活就业人员，2022年缴纳养老保险费有困难的，可自愿暂缓缴费至2023年底前补缴。</w:t>
      </w:r>
      <w:r>
        <w:rPr>
          <w:rFonts w:hint="eastAsia" w:eastAsia="仿宋_GB2312" w:cs="Times New Roman"/>
          <w:sz w:val="32"/>
          <w:szCs w:val="32"/>
          <w:lang w:eastAsia="zh-CN"/>
        </w:rPr>
        <w:t>具体</w:t>
      </w:r>
      <w:r>
        <w:rPr>
          <w:rFonts w:hint="eastAsia" w:cs="Times New Roman"/>
          <w:sz w:val="32"/>
          <w:szCs w:val="32"/>
          <w:lang w:eastAsia="zh-CN"/>
        </w:rPr>
        <w:t>按</w:t>
      </w:r>
      <w:r>
        <w:rPr>
          <w:rFonts w:hint="eastAsia" w:eastAsia="仿宋_GB2312" w:cs="Times New Roman"/>
          <w:sz w:val="32"/>
          <w:szCs w:val="32"/>
          <w:lang w:eastAsia="zh-CN"/>
        </w:rPr>
        <w:t>《</w:t>
      </w:r>
      <w:r>
        <w:rPr>
          <w:rFonts w:hint="eastAsia" w:cs="Times New Roman"/>
          <w:sz w:val="32"/>
          <w:szCs w:val="32"/>
          <w:lang w:eastAsia="zh-CN"/>
        </w:rPr>
        <w:t>人力资源社会保障部办公厅</w:t>
      </w:r>
      <w:r>
        <w:rPr>
          <w:rFonts w:hint="eastAsia" w:cs="Times New Roman"/>
          <w:sz w:val="32"/>
          <w:szCs w:val="32"/>
          <w:lang w:val="en-US" w:eastAsia="zh-CN"/>
        </w:rPr>
        <w:t xml:space="preserve"> 国家税务局总局办公厅</w:t>
      </w:r>
      <w:r>
        <w:rPr>
          <w:rFonts w:hint="eastAsia" w:eastAsia="仿宋_GB2312" w:cs="Times New Roman"/>
          <w:sz w:val="32"/>
          <w:szCs w:val="32"/>
          <w:lang w:eastAsia="zh-CN"/>
        </w:rPr>
        <w:t>关于特困行业阶段性实施缓缴企业社会保险费政策的通知》</w:t>
      </w:r>
      <w:r>
        <w:rPr>
          <w:rFonts w:hint="eastAsia" w:cs="Times New Roman"/>
          <w:sz w:val="32"/>
          <w:szCs w:val="32"/>
          <w:lang w:eastAsia="zh-CN"/>
        </w:rPr>
        <w:t>（人社厅发</w:t>
      </w:r>
      <w:r>
        <w:rPr>
          <w:rFonts w:hint="eastAsia" w:ascii="仿宋_GB2312" w:hAnsi="仿宋_GB2312" w:eastAsia="仿宋_GB2312" w:cs="仿宋_GB2312"/>
          <w:sz w:val="32"/>
          <w:szCs w:val="32"/>
          <w:lang w:eastAsia="zh-CN"/>
        </w:rPr>
        <w:t>〔</w:t>
      </w:r>
      <w:r>
        <w:rPr>
          <w:rFonts w:hint="default" w:ascii="Times New Roman" w:hAnsi="Times New Roman" w:cs="Times New Roman"/>
          <w:sz w:val="32"/>
          <w:szCs w:val="32"/>
          <w:lang w:val="en-US" w:eastAsia="zh-CN"/>
        </w:rPr>
        <w:t>2022</w:t>
      </w:r>
      <w:r>
        <w:rPr>
          <w:rFonts w:hint="default" w:ascii="Times New Roman" w:hAnsi="Times New Roman" w:eastAsia="仿宋_GB2312" w:cs="Times New Roman"/>
          <w:sz w:val="32"/>
          <w:szCs w:val="32"/>
          <w:lang w:eastAsia="zh-CN"/>
        </w:rPr>
        <w:t>〕</w:t>
      </w:r>
      <w:r>
        <w:rPr>
          <w:rFonts w:hint="default" w:ascii="Times New Roman" w:hAnsi="Times New Roman" w:cs="Times New Roman"/>
          <w:sz w:val="32"/>
          <w:szCs w:val="32"/>
          <w:lang w:val="en-US" w:eastAsia="zh-CN"/>
        </w:rPr>
        <w:t>16号</w:t>
      </w:r>
      <w:r>
        <w:rPr>
          <w:rFonts w:hint="eastAsia" w:cs="Times New Roman"/>
          <w:sz w:val="32"/>
          <w:szCs w:val="32"/>
          <w:lang w:eastAsia="zh-CN"/>
        </w:rPr>
        <w:t>）</w:t>
      </w:r>
      <w:r>
        <w:rPr>
          <w:rFonts w:hint="eastAsia" w:eastAsia="仿宋_GB2312" w:cs="Times New Roman"/>
          <w:sz w:val="32"/>
          <w:szCs w:val="32"/>
          <w:lang w:eastAsia="zh-CN"/>
        </w:rPr>
        <w:t>及省贯彻意见实施。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b w:val="0"/>
          <w:bCs w:val="0"/>
          <w:sz w:val="32"/>
          <w:szCs w:val="32"/>
          <w:lang w:eastAsia="zh-CN"/>
        </w:rPr>
        <w:t>八、保障失业人员基本生活。</w:t>
      </w:r>
      <w:r>
        <w:rPr>
          <w:rFonts w:hint="default" w:ascii="Times New Roman" w:hAnsi="Times New Roman" w:eastAsia="仿宋_GB2312" w:cs="Times New Roman"/>
          <w:sz w:val="32"/>
          <w:szCs w:val="32"/>
          <w:lang w:eastAsia="zh-CN"/>
        </w:rPr>
        <w:t>继续实施失业保险保障扩围政策，对领取失业保险金期满仍未就业的失业人员、不符合领取失业保险金条件的参保失业人员，发放失业补助金</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保障范围为2022年1月1日至12月31日期间</w:t>
      </w:r>
      <w:r>
        <w:rPr>
          <w:rFonts w:hint="eastAsia" w:eastAsia="仿宋_GB2312" w:cs="Times New Roman"/>
          <w:sz w:val="32"/>
          <w:szCs w:val="32"/>
          <w:lang w:eastAsia="zh-CN"/>
        </w:rPr>
        <w:t>新发生</w:t>
      </w:r>
      <w:r>
        <w:rPr>
          <w:rFonts w:hint="default" w:ascii="Times New Roman" w:hAnsi="Times New Roman" w:eastAsia="仿宋_GB2312" w:cs="Times New Roman"/>
          <w:sz w:val="32"/>
          <w:szCs w:val="32"/>
          <w:lang w:eastAsia="zh-CN"/>
        </w:rPr>
        <w:t>的参保失业人员。</w:t>
      </w:r>
      <w:r>
        <w:rPr>
          <w:rFonts w:hint="eastAsia" w:eastAsia="仿宋_GB2312" w:cs="Times New Roman"/>
          <w:sz w:val="32"/>
          <w:szCs w:val="32"/>
          <w:lang w:eastAsia="zh-CN"/>
        </w:rPr>
        <w:t>具体按《</w:t>
      </w:r>
      <w:r>
        <w:rPr>
          <w:rFonts w:hint="eastAsia" w:cs="Times New Roman"/>
          <w:sz w:val="32"/>
          <w:szCs w:val="32"/>
          <w:lang w:eastAsia="zh-CN"/>
        </w:rPr>
        <w:t>转发</w:t>
      </w:r>
      <w:r>
        <w:rPr>
          <w:rFonts w:hint="eastAsia" w:eastAsia="仿宋_GB2312" w:cs="Times New Roman"/>
          <w:sz w:val="32"/>
          <w:szCs w:val="32"/>
          <w:lang w:eastAsia="zh-CN"/>
        </w:rPr>
        <w:t>人力资源社会保障部办公厅关于做好失业补助金、临时生活补助经办工作的通知》执行。</w:t>
      </w:r>
      <w:r>
        <w:rPr>
          <w:rFonts w:hint="default" w:ascii="Times New Roman" w:hAnsi="Times New Roman" w:eastAsia="仿宋_GB2312" w:cs="Times New Roman"/>
          <w:sz w:val="32"/>
          <w:szCs w:val="32"/>
          <w:lang w:eastAsia="zh-CN"/>
        </w:rPr>
        <w:t>持续做好失业保险金、代缴基本医疗保险费等常规性保生活待遇发放工作。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eastAsia="zh-CN"/>
        </w:rPr>
        <w:t>九、切实</w:t>
      </w:r>
      <w:r>
        <w:rPr>
          <w:rFonts w:hint="eastAsia" w:ascii="黑体" w:hAnsi="黑体" w:eastAsia="黑体" w:cs="仿宋_GB2312"/>
          <w:sz w:val="32"/>
          <w:szCs w:val="32"/>
        </w:rPr>
        <w:t>防范基金风险</w:t>
      </w:r>
      <w:r>
        <w:rPr>
          <w:rFonts w:hint="default" w:ascii="黑体" w:hAnsi="黑体" w:eastAsia="黑体" w:cs="仿宋_GB2312"/>
          <w:sz w:val="32"/>
          <w:szCs w:val="32"/>
        </w:rPr>
        <w:t>。</w:t>
      </w:r>
      <w:r>
        <w:rPr>
          <w:rFonts w:hint="eastAsia" w:ascii="Times New Roman" w:hAnsi="Times New Roman" w:eastAsia="仿宋_GB2312" w:cs="Times New Roman"/>
          <w:color w:val="auto"/>
          <w:sz w:val="32"/>
          <w:szCs w:val="32"/>
          <w:lang w:val="en-US" w:eastAsia="zh-CN"/>
        </w:rPr>
        <w:t>失业保险基金省级统筹前，各统筹区实施上述政策需符合23号文关于备付期的规定</w:t>
      </w:r>
      <w:r>
        <w:rPr>
          <w:rFonts w:hint="default" w:ascii="Times New Roman" w:hAnsi="Times New Roman" w:eastAsia="仿宋_GB2312" w:cs="Times New Roman"/>
          <w:color w:val="auto"/>
          <w:kern w:val="2"/>
          <w:sz w:val="32"/>
          <w:szCs w:val="32"/>
          <w:lang w:val="en-US" w:eastAsia="zh-CN" w:bidi="ar-SA"/>
        </w:rPr>
        <w:t>。</w:t>
      </w:r>
      <w:r>
        <w:rPr>
          <w:rFonts w:hint="eastAsia" w:cs="Times New Roman"/>
          <w:sz w:val="32"/>
          <w:szCs w:val="32"/>
          <w:lang w:val="en-US" w:eastAsia="zh-CN"/>
        </w:rPr>
        <w:t>省级统筹后，基金备付期大于24个月，各</w:t>
      </w:r>
      <w:r>
        <w:rPr>
          <w:rFonts w:hint="eastAsia" w:cs="Times New Roman"/>
          <w:color w:val="auto"/>
          <w:kern w:val="2"/>
          <w:sz w:val="32"/>
          <w:szCs w:val="32"/>
          <w:lang w:val="en-US" w:eastAsia="zh-CN" w:bidi="ar-SA"/>
        </w:rPr>
        <w:t>地</w:t>
      </w:r>
      <w:r>
        <w:rPr>
          <w:rFonts w:hint="default" w:ascii="Times New Roman" w:hAnsi="Times New Roman" w:eastAsia="仿宋_GB2312" w:cs="Times New Roman"/>
          <w:color w:val="auto"/>
          <w:kern w:val="2"/>
          <w:sz w:val="32"/>
          <w:szCs w:val="32"/>
          <w:lang w:val="en-US" w:eastAsia="zh-CN" w:bidi="ar-SA"/>
        </w:rPr>
        <w:t>市</w:t>
      </w:r>
      <w:r>
        <w:rPr>
          <w:rFonts w:hint="eastAsia" w:cs="Times New Roman"/>
          <w:color w:val="auto"/>
          <w:kern w:val="2"/>
          <w:sz w:val="32"/>
          <w:szCs w:val="32"/>
          <w:lang w:val="en-US" w:eastAsia="zh-CN" w:bidi="ar-SA"/>
        </w:rPr>
        <w:t>均</w:t>
      </w:r>
      <w:r>
        <w:rPr>
          <w:rFonts w:hint="eastAsia" w:cs="Times New Roman"/>
          <w:color w:val="auto"/>
          <w:sz w:val="32"/>
          <w:szCs w:val="32"/>
          <w:lang w:val="en-US" w:eastAsia="zh-CN"/>
        </w:rPr>
        <w:t>按本通知</w:t>
      </w:r>
      <w:r>
        <w:rPr>
          <w:rFonts w:hint="default" w:ascii="Times New Roman" w:hAnsi="Times New Roman" w:eastAsia="仿宋_GB2312" w:cs="Times New Roman"/>
          <w:color w:val="auto"/>
          <w:sz w:val="32"/>
          <w:szCs w:val="32"/>
          <w:lang w:val="en-US" w:eastAsia="zh-CN"/>
        </w:rPr>
        <w:t>实施以上政策</w:t>
      </w:r>
      <w:r>
        <w:rPr>
          <w:rFonts w:hint="eastAsia" w:cs="Times New Roman"/>
          <w:color w:val="auto"/>
          <w:sz w:val="32"/>
          <w:szCs w:val="32"/>
          <w:lang w:val="en-US" w:eastAsia="zh-CN"/>
        </w:rPr>
        <w:t>。</w:t>
      </w:r>
      <w:r>
        <w:rPr>
          <w:rFonts w:hint="default" w:ascii="Times New Roman" w:hAnsi="Times New Roman" w:eastAsia="仿宋_GB2312" w:cs="Times New Roman"/>
          <w:sz w:val="32"/>
          <w:szCs w:val="32"/>
        </w:rPr>
        <w:t>各</w:t>
      </w:r>
      <w:r>
        <w:rPr>
          <w:rFonts w:hint="eastAsia" w:eastAsia="仿宋_GB2312" w:cs="Times New Roman"/>
          <w:sz w:val="32"/>
          <w:szCs w:val="32"/>
          <w:lang w:eastAsia="zh-CN"/>
        </w:rPr>
        <w:t>地市</w:t>
      </w:r>
      <w:r>
        <w:rPr>
          <w:rFonts w:hint="eastAsia" w:cs="Times New Roman"/>
          <w:sz w:val="32"/>
          <w:szCs w:val="32"/>
          <w:lang w:eastAsia="zh-CN"/>
        </w:rPr>
        <w:t>社保经办机构</w:t>
      </w:r>
      <w:r>
        <w:rPr>
          <w:rFonts w:hint="default"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形势研判</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及时</w:t>
      </w:r>
      <w:r>
        <w:rPr>
          <w:rFonts w:hint="default" w:eastAsia="仿宋_GB2312"/>
          <w:szCs w:val="32"/>
        </w:rPr>
        <w:t>根据失业保险待遇等支出情况，会同同级财政部门向省社会保险基金管理局提出用款计划，</w:t>
      </w:r>
      <w:r>
        <w:rPr>
          <w:rFonts w:hint="eastAsia" w:ascii="仿宋_GB2312" w:hAnsi="仿宋_GB2312" w:eastAsia="仿宋_GB2312" w:cs="仿宋_GB2312"/>
          <w:sz w:val="32"/>
          <w:szCs w:val="32"/>
        </w:rPr>
        <w:t>确保</w:t>
      </w:r>
      <w:r>
        <w:rPr>
          <w:rFonts w:hint="eastAsia" w:ascii="仿宋_GB2312" w:hAnsi="仿宋_GB2312" w:cs="仿宋_GB2312"/>
          <w:sz w:val="32"/>
          <w:szCs w:val="32"/>
          <w:lang w:eastAsia="zh-CN"/>
        </w:rPr>
        <w:t>本地</w:t>
      </w:r>
      <w:r>
        <w:rPr>
          <w:rFonts w:hint="eastAsia" w:ascii="仿宋_GB2312" w:hAnsi="仿宋_GB2312" w:eastAsia="仿宋_GB2312" w:cs="仿宋_GB2312"/>
          <w:sz w:val="32"/>
          <w:szCs w:val="32"/>
        </w:rPr>
        <w:t>基金</w:t>
      </w:r>
      <w:r>
        <w:rPr>
          <w:rFonts w:hint="eastAsia" w:ascii="仿宋_GB2312" w:hAnsi="仿宋_GB2312" w:cs="仿宋_GB2312"/>
          <w:sz w:val="32"/>
          <w:szCs w:val="32"/>
          <w:lang w:eastAsia="zh-CN"/>
        </w:rPr>
        <w:t>可按时足额支付</w:t>
      </w:r>
      <w:r>
        <w:rPr>
          <w:rFonts w:hint="default" w:ascii="仿宋_GB2312" w:hAnsi="仿宋_GB2312" w:eastAsia="仿宋_GB2312" w:cs="仿宋_GB2312"/>
          <w:sz w:val="32"/>
          <w:szCs w:val="32"/>
        </w:rPr>
        <w:t>。</w:t>
      </w:r>
      <w:r>
        <w:rPr>
          <w:rFonts w:hint="eastAsia" w:ascii="仿宋_GB2312" w:hAnsi="仿宋_GB2312" w:cs="仿宋_GB2312"/>
          <w:sz w:val="32"/>
          <w:szCs w:val="32"/>
          <w:lang w:eastAsia="zh-CN"/>
        </w:rPr>
        <w:t>各地</w:t>
      </w:r>
      <w:r>
        <w:rPr>
          <w:rFonts w:hint="default" w:ascii="Times New Roman" w:hAnsi="Times New Roman" w:eastAsia="仿宋_GB2312" w:cs="Times New Roman"/>
          <w:sz w:val="32"/>
          <w:szCs w:val="32"/>
          <w:lang w:eastAsia="zh-CN"/>
        </w:rPr>
        <w:t>要健全基金审核、公示、拨付等监督机制，</w:t>
      </w:r>
      <w:r>
        <w:rPr>
          <w:rFonts w:hint="eastAsia" w:ascii="Times New Roman" w:hAnsi="Times New Roman" w:eastAsia="仿宋_GB2312" w:cs="Times New Roman"/>
          <w:sz w:val="32"/>
          <w:szCs w:val="32"/>
          <w:lang w:eastAsia="zh-CN"/>
        </w:rPr>
        <w:t>加强技防</w:t>
      </w:r>
      <w:r>
        <w:rPr>
          <w:rFonts w:hint="default" w:ascii="Times New Roman" w:hAnsi="Times New Roman" w:eastAsia="仿宋_GB2312" w:cs="Times New Roman"/>
          <w:sz w:val="32"/>
          <w:szCs w:val="32"/>
          <w:lang w:eastAsia="zh-CN"/>
        </w:rPr>
        <w:t>人防</w:t>
      </w:r>
      <w:r>
        <w:rPr>
          <w:rFonts w:hint="eastAsia" w:ascii="Times New Roman" w:hAnsi="Times New Roman" w:eastAsia="仿宋_GB2312" w:cs="Times New Roman"/>
          <w:sz w:val="32"/>
          <w:szCs w:val="32"/>
          <w:lang w:eastAsia="zh-CN"/>
        </w:rPr>
        <w:t>，充分利用信息化手段验证资格条件，</w:t>
      </w:r>
      <w:r>
        <w:rPr>
          <w:rFonts w:hint="eastAsia" w:ascii="Times New Roman" w:hAnsi="Times New Roman" w:eastAsia="仿宋_GB2312" w:cs="Times New Roman"/>
          <w:sz w:val="32"/>
          <w:szCs w:val="32"/>
          <w:rtl w:val="0"/>
          <w:lang w:eastAsia="zh-CN"/>
        </w:rPr>
        <w:t>完善待遇申领信息比对核查系统，</w:t>
      </w:r>
      <w:r>
        <w:rPr>
          <w:rFonts w:hint="eastAsia" w:cs="Times New Roman"/>
          <w:sz w:val="32"/>
          <w:szCs w:val="32"/>
          <w:rtl w:val="0"/>
          <w:lang w:eastAsia="zh-CN"/>
        </w:rPr>
        <w:t>对</w:t>
      </w:r>
      <w:r>
        <w:rPr>
          <w:rFonts w:hint="default" w:ascii="Times New Roman" w:hAnsi="Times New Roman" w:eastAsia="仿宋_GB2312" w:cs="Times New Roman"/>
          <w:sz w:val="32"/>
          <w:szCs w:val="32"/>
          <w:lang w:eastAsia="zh-CN"/>
        </w:rPr>
        <w:t>欺诈、冒领、</w:t>
      </w:r>
      <w:r>
        <w:rPr>
          <w:rFonts w:hint="eastAsia" w:ascii="Times New Roman" w:hAnsi="Times New Roman" w:eastAsia="仿宋_GB2312" w:cs="Times New Roman"/>
          <w:sz w:val="32"/>
          <w:szCs w:val="32"/>
          <w:rtl w:val="0"/>
          <w:lang w:eastAsia="zh-CN"/>
        </w:rPr>
        <w:t>骗取</w:t>
      </w:r>
      <w:r>
        <w:rPr>
          <w:rFonts w:hint="eastAsia" w:cs="Times New Roman"/>
          <w:sz w:val="32"/>
          <w:szCs w:val="32"/>
          <w:lang w:eastAsia="zh-CN"/>
        </w:rPr>
        <w:t>基金的，依据</w:t>
      </w:r>
      <w:r>
        <w:rPr>
          <w:rFonts w:hint="default" w:ascii="Times New Roman" w:hAnsi="Times New Roman" w:eastAsia="仿宋_GB2312" w:cs="Times New Roman"/>
          <w:sz w:val="32"/>
          <w:szCs w:val="32"/>
          <w:lang w:val="en-US" w:eastAsia="zh-CN"/>
        </w:rPr>
        <w:t>《社会保险法》《广东省查处侵害社会保险基金行为办法》等规定</w:t>
      </w:r>
      <w:r>
        <w:rPr>
          <w:rFonts w:hint="eastAsia" w:cs="Times New Roman"/>
          <w:sz w:val="32"/>
          <w:szCs w:val="32"/>
          <w:lang w:val="en-US" w:eastAsia="zh-CN"/>
        </w:rPr>
        <w:t>处理。</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hint="eastAsia" w:eastAsia="仿宋_GB2312" w:cs="Times New Roman"/>
          <w:kern w:val="2"/>
          <w:sz w:val="32"/>
          <w:szCs w:val="32"/>
          <w:lang w:eastAsia="zh-CN" w:bidi="ar-SA"/>
        </w:rPr>
      </w:pPr>
      <w:r>
        <w:rPr>
          <w:rFonts w:hint="default" w:ascii="Times New Roman" w:hAnsi="Times New Roman" w:eastAsia="黑体" w:cs="Times New Roman"/>
          <w:b w:val="0"/>
          <w:bCs w:val="0"/>
          <w:sz w:val="32"/>
          <w:szCs w:val="32"/>
          <w:lang w:eastAsia="zh-CN"/>
        </w:rPr>
        <w:t>十、加强组织领导。</w:t>
      </w:r>
      <w:r>
        <w:rPr>
          <w:rFonts w:hint="default" w:ascii="Times New Roman" w:hAnsi="Times New Roman" w:eastAsia="仿宋_GB2312" w:cs="Times New Roman"/>
          <w:sz w:val="32"/>
          <w:szCs w:val="32"/>
          <w:lang w:eastAsia="zh-CN"/>
        </w:rPr>
        <w:t>各地要抓</w:t>
      </w:r>
      <w:r>
        <w:rPr>
          <w:rFonts w:hint="eastAsia" w:ascii="仿宋_GB2312" w:hAnsi="仿宋_GB2312" w:eastAsia="仿宋_GB2312" w:cs="仿宋_GB2312"/>
          <w:sz w:val="32"/>
          <w:szCs w:val="32"/>
          <w:lang w:eastAsia="zh-CN"/>
        </w:rPr>
        <w:t>紧抓实抓细失业保险保生活稳岗位提技能等各项惠企利民政策落地见效。要大力开展失业保险待遇“畅通领、安全办”、援企稳岗“护航行动”和技能提升补贴“展翅行动”，持续优化经办服务，推动更多政策免跑即领、免申即享、免证即办，推动政策红利早释放。</w:t>
      </w:r>
      <w:r>
        <w:rPr>
          <w:rFonts w:hint="eastAsia" w:ascii="仿宋_GB2312" w:hAnsi="仿宋_GB2312" w:eastAsia="仿宋_GB2312" w:cs="仿宋_GB2312"/>
          <w:kern w:val="2"/>
          <w:sz w:val="32"/>
          <w:szCs w:val="32"/>
          <w:lang w:eastAsia="zh-CN" w:bidi="ar-SA"/>
        </w:rPr>
        <w:t>为及时掌握各地市政策落实情况，省将不定期开展政策落实调度和实地调研</w:t>
      </w:r>
      <w:r>
        <w:rPr>
          <w:rFonts w:hint="eastAsia" w:eastAsia="仿宋_GB2312" w:cs="Times New Roman"/>
          <w:kern w:val="2"/>
          <w:sz w:val="32"/>
          <w:szCs w:val="32"/>
          <w:lang w:eastAsia="zh-CN" w:bidi="ar-SA"/>
        </w:rPr>
        <w:t>督导。各地在工作中要注意收集</w:t>
      </w:r>
      <w:r>
        <w:rPr>
          <w:rFonts w:hint="default" w:ascii="Times New Roman" w:hAnsi="Times New Roman" w:eastAsia="仿宋_GB2312" w:cs="Times New Roman"/>
          <w:kern w:val="2"/>
          <w:sz w:val="32"/>
          <w:szCs w:val="32"/>
          <w:lang w:eastAsia="zh-CN" w:bidi="ar-SA"/>
        </w:rPr>
        <w:t>先进经验、工作亮点，</w:t>
      </w:r>
      <w:r>
        <w:rPr>
          <w:rFonts w:hint="eastAsia" w:eastAsia="仿宋_GB2312" w:cs="Times New Roman"/>
          <w:kern w:val="2"/>
          <w:sz w:val="32"/>
          <w:szCs w:val="32"/>
          <w:lang w:eastAsia="zh-CN" w:bidi="ar-SA"/>
        </w:rPr>
        <w:t>将好的做法报省</w:t>
      </w:r>
      <w:r>
        <w:rPr>
          <w:rFonts w:hint="eastAsia" w:cs="Times New Roman"/>
          <w:kern w:val="2"/>
          <w:sz w:val="32"/>
          <w:szCs w:val="32"/>
          <w:lang w:eastAsia="zh-CN" w:bidi="ar-SA"/>
        </w:rPr>
        <w:t>人力资源和社会保障厅</w:t>
      </w:r>
      <w:r>
        <w:rPr>
          <w:rFonts w:hint="default" w:ascii="Times New Roman" w:hAnsi="Times New Roman" w:eastAsia="仿宋_GB2312" w:cs="Times New Roman"/>
          <w:kern w:val="2"/>
          <w:sz w:val="32"/>
          <w:szCs w:val="32"/>
          <w:lang w:eastAsia="zh-CN" w:bidi="ar-SA"/>
        </w:rPr>
        <w:t>。</w:t>
      </w:r>
      <w:r>
        <w:rPr>
          <w:rFonts w:hint="eastAsia" w:eastAsia="仿宋_GB2312" w:cs="Times New Roman"/>
          <w:kern w:val="2"/>
          <w:sz w:val="32"/>
          <w:szCs w:val="32"/>
          <w:lang w:eastAsia="zh-CN" w:bidi="ar-SA"/>
        </w:rPr>
        <w:t>在执行政策过程中遇到问题，及时向省人力资源和社会保障厅、财政厅、税务局报告。</w:t>
      </w:r>
    </w:p>
    <w:p>
      <w:pPr>
        <w:pStyle w:val="2"/>
        <w:rPr>
          <w:rFonts w:hint="eastAsia"/>
          <w:lang w:eastAsia="zh-CN"/>
        </w:rPr>
      </w:pPr>
    </w:p>
    <w:p>
      <w:pPr>
        <w:pStyle w:val="5"/>
        <w:spacing w:line="580" w:lineRule="exact"/>
        <w:rPr>
          <w:rFonts w:hint="eastAsia" w:ascii="仿宋_GB2312" w:hAnsi="仿宋_GB2312" w:eastAsia="仿宋_GB2312" w:cs="仿宋_GB2312"/>
          <w:kern w:val="2"/>
          <w:sz w:val="32"/>
          <w:szCs w:val="32"/>
          <w:lang w:eastAsia="zh-CN" w:bidi="ar-SA"/>
        </w:rPr>
      </w:pPr>
    </w:p>
    <w:p>
      <w:pPr>
        <w:pStyle w:val="5"/>
        <w:spacing w:line="58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广东省人力资源和社会保障厅</w:t>
      </w:r>
    </w:p>
    <w:p>
      <w:pPr>
        <w:pStyle w:val="5"/>
        <w:spacing w:line="58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广东省财政厅</w:t>
      </w:r>
    </w:p>
    <w:p>
      <w:pPr>
        <w:pStyle w:val="5"/>
        <w:spacing w:line="58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国家税务总局广东省税务局</w:t>
      </w:r>
    </w:p>
    <w:p>
      <w:pPr>
        <w:pStyle w:val="5"/>
        <w:spacing w:line="580" w:lineRule="exact"/>
        <w:rPr>
          <w:rFonts w:hint="eastAsia"/>
          <w:lang w:eastAsia="zh-CN"/>
        </w:rPr>
      </w:pPr>
      <w:r>
        <w:rPr>
          <w:rFonts w:hint="eastAsia" w:ascii="仿宋_GB2312" w:hAnsi="仿宋_GB2312" w:eastAsia="仿宋_GB2312" w:cs="仿宋_GB2312"/>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 xml:space="preserve">  2022</w:t>
      </w:r>
      <w:r>
        <w:rPr>
          <w:rFonts w:hint="eastAsia" w:ascii="仿宋_GB2312" w:hAnsi="仿宋_GB2312" w:eastAsia="仿宋_GB2312" w:cs="仿宋_GB2312"/>
          <w:kern w:val="2"/>
          <w:sz w:val="32"/>
          <w:szCs w:val="32"/>
          <w:lang w:val="en-US" w:eastAsia="zh-CN" w:bidi="ar-SA"/>
        </w:rPr>
        <w:t>年  月  日</w:t>
      </w: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bookmarkStart w:id="0" w:name="_GoBack"/>
      <w:bookmarkEnd w:id="0"/>
      <w:r>
        <w:rPr>
          <w:rFonts w:hint="eastAsia" w:ascii="黑体" w:hAnsi="黑体" w:eastAsia="黑体" w:cs="黑体"/>
          <w:lang w:eastAsia="zh-CN"/>
        </w:rPr>
        <w:t>附件</w:t>
      </w:r>
    </w:p>
    <w:p>
      <w:pPr>
        <w:pageBreakBefore w:val="0"/>
        <w:widowControl w:val="0"/>
        <w:kinsoku/>
        <w:wordWrap/>
        <w:overflowPunct/>
        <w:topLinePunct w:val="0"/>
        <w:autoSpaceDE/>
        <w:autoSpaceDN/>
        <w:bidi w:val="0"/>
        <w:adjustRightInd w:val="0"/>
        <w:snapToGrid w:val="0"/>
        <w:spacing w:line="580" w:lineRule="exact"/>
        <w:jc w:val="both"/>
        <w:textAlignment w:val="auto"/>
        <w:rPr>
          <w:rFonts w:hint="eastAsia" w:ascii="创艺简标宋" w:hAnsi="创艺简标宋" w:eastAsia="创艺简标宋" w:cs="创艺简标宋"/>
          <w:sz w:val="40"/>
          <w:szCs w:val="40"/>
        </w:rPr>
      </w:pPr>
    </w:p>
    <w:p>
      <w:pPr>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b/>
          <w:bCs/>
          <w:sz w:val="40"/>
          <w:szCs w:val="40"/>
          <w:lang w:eastAsia="zh-CN"/>
        </w:rPr>
      </w:pPr>
      <w:r>
        <w:rPr>
          <w:rFonts w:hint="eastAsia" w:ascii="方正小标宋简体" w:hAnsi="方正小标宋简体" w:eastAsia="方正小标宋简体" w:cs="方正小标宋简体"/>
          <w:sz w:val="40"/>
          <w:szCs w:val="40"/>
        </w:rPr>
        <w:t>关于发放一次性留工培训补助的</w:t>
      </w:r>
      <w:r>
        <w:rPr>
          <w:rFonts w:hint="eastAsia" w:ascii="方正小标宋简体" w:hAnsi="方正小标宋简体" w:eastAsia="方正小标宋简体" w:cs="方正小标宋简体"/>
          <w:sz w:val="40"/>
          <w:szCs w:val="40"/>
          <w:lang w:eastAsia="zh-CN"/>
        </w:rPr>
        <w:t>操作指引</w:t>
      </w:r>
    </w:p>
    <w:p>
      <w:pPr>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eastAsia" w:ascii="楷体_GB2312" w:hAnsi="楷体_GB2312" w:eastAsia="楷体_GB2312" w:cs="楷体_GB2312"/>
          <w:b/>
          <w:bCs/>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cs="Times New Roman"/>
          <w:kern w:val="2"/>
          <w:sz w:val="32"/>
          <w:szCs w:val="32"/>
          <w:lang w:val="en-US" w:eastAsia="zh-CN" w:bidi="ar-SA"/>
        </w:rPr>
      </w:pPr>
      <w:r>
        <w:rPr>
          <w:rFonts w:hint="eastAsia" w:cs="Times New Roman"/>
          <w:kern w:val="2"/>
          <w:sz w:val="32"/>
          <w:szCs w:val="32"/>
          <w:lang w:val="en-US" w:eastAsia="zh-CN" w:bidi="ar-SA"/>
        </w:rPr>
        <w:t>根据23号文授权，结合我省实际，现将</w:t>
      </w:r>
      <w:r>
        <w:rPr>
          <w:rFonts w:hint="eastAsia" w:cs="Times New Roman"/>
          <w:kern w:val="2"/>
          <w:sz w:val="32"/>
          <w:szCs w:val="32"/>
          <w:lang w:eastAsia="zh-CN" w:bidi="ar-SA"/>
        </w:rPr>
        <w:t>发放一次性留工培训补助指引如下：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一、补助启动条件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lang w:eastAsia="zh-CN"/>
        </w:rPr>
      </w:pPr>
      <w:r>
        <w:rPr>
          <w:rFonts w:hint="default"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val="en-US" w:eastAsia="zh-CN"/>
        </w:rPr>
        <w:t>022</w:t>
      </w:r>
      <w:r>
        <w:rPr>
          <w:rFonts w:hint="default" w:ascii="Times New Roman" w:hAnsi="Times New Roman" w:eastAsia="仿宋_GB2312" w:cs="Times New Roman"/>
          <w:sz w:val="32"/>
          <w:szCs w:val="32"/>
          <w:lang w:eastAsia="zh-CN"/>
        </w:rPr>
        <w:t>年1月1日至12月31日，</w:t>
      </w:r>
      <w:r>
        <w:rPr>
          <w:rFonts w:hint="eastAsia" w:cs="Times New Roman"/>
          <w:sz w:val="32"/>
          <w:szCs w:val="32"/>
          <w:lang w:eastAsia="zh-CN"/>
        </w:rPr>
        <w:t>累计</w:t>
      </w:r>
      <w:r>
        <w:rPr>
          <w:rFonts w:hint="default" w:ascii="Times New Roman" w:hAnsi="Times New Roman" w:eastAsia="仿宋_GB2312" w:cs="Times New Roman"/>
          <w:kern w:val="2"/>
          <w:sz w:val="32"/>
          <w:szCs w:val="32"/>
          <w:lang w:eastAsia="zh-CN" w:bidi="ar-SA"/>
        </w:rPr>
        <w:t>出现</w:t>
      </w:r>
      <w:r>
        <w:rPr>
          <w:rFonts w:hint="default" w:ascii="Times New Roman" w:hAnsi="Times New Roman" w:eastAsia="仿宋_GB2312" w:cs="Times New Roman"/>
          <w:kern w:val="2"/>
          <w:sz w:val="32"/>
          <w:szCs w:val="32"/>
          <w:lang w:val="en-US" w:eastAsia="zh-CN" w:bidi="ar-SA"/>
        </w:rPr>
        <w:t>1个（含）以上中高风险</w:t>
      </w:r>
      <w:r>
        <w:rPr>
          <w:rFonts w:hint="default" w:ascii="Times New Roman" w:hAnsi="Times New Roman" w:eastAsia="仿宋_GB2312" w:cs="Times New Roman"/>
          <w:kern w:val="2"/>
          <w:sz w:val="32"/>
          <w:szCs w:val="32"/>
          <w:lang w:eastAsia="zh-CN" w:bidi="ar-SA"/>
        </w:rPr>
        <w:t>疫情</w:t>
      </w:r>
      <w:r>
        <w:rPr>
          <w:rFonts w:hint="default" w:ascii="Times New Roman" w:hAnsi="Times New Roman" w:eastAsia="仿宋_GB2312" w:cs="Times New Roman"/>
          <w:kern w:val="2"/>
          <w:sz w:val="32"/>
          <w:szCs w:val="32"/>
          <w:lang w:val="en-US" w:eastAsia="zh-CN" w:bidi="ar-SA"/>
        </w:rPr>
        <w:t>地区</w:t>
      </w:r>
      <w:r>
        <w:rPr>
          <w:rFonts w:hint="default" w:ascii="Times New Roman" w:hAnsi="Times New Roman" w:eastAsia="仿宋_GB2312" w:cs="Times New Roman"/>
          <w:kern w:val="2"/>
          <w:sz w:val="32"/>
          <w:szCs w:val="32"/>
          <w:lang w:eastAsia="zh-CN" w:bidi="ar-SA"/>
        </w:rPr>
        <w:t>的</w:t>
      </w:r>
      <w:r>
        <w:rPr>
          <w:rFonts w:hint="eastAsia" w:ascii="Times New Roman" w:hAnsi="Times New Roman" w:eastAsia="仿宋_GB2312" w:cs="Times New Roman"/>
          <w:kern w:val="2"/>
          <w:sz w:val="32"/>
          <w:szCs w:val="32"/>
          <w:lang w:eastAsia="zh-CN" w:bidi="ar-SA"/>
        </w:rPr>
        <w:t>地</w:t>
      </w:r>
      <w:r>
        <w:rPr>
          <w:rFonts w:hint="eastAsia" w:cs="Times New Roman"/>
          <w:kern w:val="2"/>
          <w:sz w:val="32"/>
          <w:szCs w:val="32"/>
          <w:lang w:eastAsia="zh-CN" w:bidi="ar-SA"/>
        </w:rPr>
        <w:t>级以上</w:t>
      </w:r>
      <w:r>
        <w:rPr>
          <w:rFonts w:hint="default" w:ascii="Times New Roman" w:hAnsi="Times New Roman" w:eastAsia="仿宋_GB2312" w:cs="Times New Roman"/>
          <w:kern w:val="2"/>
          <w:sz w:val="32"/>
          <w:szCs w:val="32"/>
          <w:lang w:eastAsia="zh-CN" w:bidi="ar-SA"/>
        </w:rPr>
        <w:t>市</w:t>
      </w:r>
      <w:r>
        <w:rPr>
          <w:rFonts w:hint="eastAsia" w:ascii="Times New Roman" w:hAnsi="Times New Roman" w:eastAsia="仿宋_GB2312" w:cs="Times New Roman"/>
          <w:kern w:val="2"/>
          <w:sz w:val="32"/>
          <w:szCs w:val="32"/>
          <w:lang w:eastAsia="zh-CN" w:bidi="ar-SA"/>
        </w:rPr>
        <w:t>，</w:t>
      </w:r>
      <w:r>
        <w:rPr>
          <w:rFonts w:hint="default" w:ascii="Times New Roman" w:hAnsi="Times New Roman" w:eastAsia="仿宋_GB2312" w:cs="Times New Roman"/>
          <w:kern w:val="2"/>
          <w:sz w:val="32"/>
          <w:szCs w:val="32"/>
          <w:lang w:eastAsia="zh-CN" w:bidi="ar-SA"/>
        </w:rPr>
        <w:t>可</w:t>
      </w:r>
      <w:r>
        <w:rPr>
          <w:rFonts w:hint="default" w:ascii="Times New Roman" w:hAnsi="Times New Roman" w:eastAsia="仿宋_GB2312" w:cs="Times New Roman"/>
          <w:kern w:val="2"/>
          <w:sz w:val="32"/>
          <w:szCs w:val="32"/>
          <w:lang w:val="en-US" w:eastAsia="zh-CN" w:bidi="ar-SA"/>
        </w:rPr>
        <w:t>对因</w:t>
      </w:r>
      <w:r>
        <w:rPr>
          <w:rFonts w:hint="default" w:ascii="Times New Roman" w:hAnsi="Times New Roman" w:eastAsia="仿宋_GB2312" w:cs="Times New Roman"/>
          <w:kern w:val="2"/>
          <w:sz w:val="32"/>
          <w:szCs w:val="32"/>
          <w:lang w:eastAsia="zh-CN" w:bidi="ar-SA"/>
        </w:rPr>
        <w:t>新冠肺炎</w:t>
      </w:r>
      <w:r>
        <w:rPr>
          <w:rFonts w:hint="default" w:ascii="Times New Roman" w:hAnsi="Times New Roman" w:eastAsia="仿宋_GB2312" w:cs="Times New Roman"/>
          <w:kern w:val="2"/>
          <w:sz w:val="32"/>
          <w:szCs w:val="32"/>
          <w:lang w:val="en-US" w:eastAsia="zh-CN" w:bidi="ar-SA"/>
        </w:rPr>
        <w:t>疫情严重影响暂</w:t>
      </w:r>
      <w:r>
        <w:rPr>
          <w:rFonts w:hint="eastAsia" w:eastAsia="仿宋_GB2312" w:cs="Times New Roman"/>
          <w:kern w:val="2"/>
          <w:sz w:val="32"/>
          <w:szCs w:val="32"/>
          <w:lang w:val="en-US" w:eastAsia="zh-CN" w:bidi="ar-SA"/>
        </w:rPr>
        <w:t>时</w:t>
      </w:r>
      <w:r>
        <w:rPr>
          <w:rFonts w:hint="default" w:ascii="Times New Roman" w:hAnsi="Times New Roman" w:eastAsia="仿宋_GB2312" w:cs="Times New Roman"/>
          <w:kern w:val="2"/>
          <w:sz w:val="32"/>
          <w:szCs w:val="32"/>
          <w:lang w:val="en-US" w:eastAsia="zh-CN" w:bidi="ar-SA"/>
        </w:rPr>
        <w:t>无法正常生产经营的中小微企业发放一次性留工培训补助</w:t>
      </w:r>
      <w:r>
        <w:rPr>
          <w:rFonts w:hint="default" w:ascii="Times New Roman" w:hAnsi="Times New Roman" w:eastAsia="仿宋_GB2312" w:cs="Times New Roman"/>
          <w:kern w:val="2"/>
          <w:sz w:val="32"/>
          <w:szCs w:val="32"/>
          <w:lang w:eastAsia="zh-CN" w:bidi="ar-SA"/>
        </w:rPr>
        <w:t>，支持企业</w:t>
      </w:r>
      <w:r>
        <w:rPr>
          <w:rFonts w:hint="default" w:ascii="Times New Roman" w:hAnsi="Times New Roman" w:eastAsia="仿宋_GB2312" w:cs="Times New Roman"/>
          <w:kern w:val="2"/>
          <w:sz w:val="32"/>
          <w:szCs w:val="32"/>
          <w:lang w:val="en-US" w:eastAsia="zh-CN" w:bidi="ar-SA"/>
        </w:rPr>
        <w:t>组织职工</w:t>
      </w:r>
      <w:r>
        <w:rPr>
          <w:rFonts w:hint="default" w:ascii="Times New Roman" w:hAnsi="Times New Roman" w:eastAsia="仿宋_GB2312" w:cs="Times New Roman"/>
          <w:kern w:val="2"/>
          <w:sz w:val="32"/>
          <w:szCs w:val="32"/>
          <w:lang w:eastAsia="zh-CN" w:bidi="ar-SA"/>
        </w:rPr>
        <w:t>以工作代替培训</w:t>
      </w:r>
      <w:r>
        <w:rPr>
          <w:rFonts w:hint="default" w:ascii="Times New Roman" w:hAnsi="Times New Roman" w:eastAsia="仿宋_GB2312" w:cs="Times New Roman"/>
          <w:kern w:val="2"/>
          <w:sz w:val="32"/>
          <w:szCs w:val="32"/>
          <w:lang w:val="en-US" w:eastAsia="zh-CN" w:bidi="ar-SA"/>
        </w:rPr>
        <w:t>。中高风险</w:t>
      </w:r>
      <w:r>
        <w:rPr>
          <w:rFonts w:hint="default" w:ascii="Times New Roman" w:hAnsi="Times New Roman" w:eastAsia="仿宋_GB2312" w:cs="Times New Roman"/>
          <w:kern w:val="2"/>
          <w:sz w:val="32"/>
          <w:szCs w:val="32"/>
          <w:lang w:eastAsia="zh-CN" w:bidi="ar-SA"/>
        </w:rPr>
        <w:t>疫情</w:t>
      </w:r>
      <w:r>
        <w:rPr>
          <w:rFonts w:hint="default" w:ascii="Times New Roman" w:hAnsi="Times New Roman" w:eastAsia="仿宋_GB2312" w:cs="Times New Roman"/>
          <w:kern w:val="2"/>
          <w:sz w:val="32"/>
          <w:szCs w:val="32"/>
          <w:lang w:val="en-US" w:eastAsia="zh-CN" w:bidi="ar-SA"/>
        </w:rPr>
        <w:t>地区</w:t>
      </w:r>
      <w:r>
        <w:rPr>
          <w:rFonts w:hint="eastAsia" w:ascii="Times New Roman" w:hAnsi="Times New Roman" w:eastAsia="仿宋_GB2312" w:cs="Times New Roman"/>
          <w:kern w:val="2"/>
          <w:sz w:val="32"/>
          <w:szCs w:val="32"/>
          <w:lang w:val="en-US" w:eastAsia="zh-CN" w:bidi="ar-SA"/>
        </w:rPr>
        <w:t>的确定，以地级以上市疫情防控指挥部或卫生健康部门发布通告为准。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楷体_GB2312" w:hAnsi="楷体_GB2312" w:eastAsia="楷体_GB2312" w:cs="楷体_GB2312"/>
          <w:b/>
          <w:bCs/>
          <w:sz w:val="32"/>
          <w:szCs w:val="32"/>
          <w:lang w:eastAsia="zh-CN"/>
        </w:rPr>
      </w:pPr>
      <w:r>
        <w:rPr>
          <w:rFonts w:hint="eastAsia" w:ascii="黑体" w:hAnsi="黑体" w:eastAsia="黑体" w:cs="黑体"/>
          <w:sz w:val="32"/>
          <w:szCs w:val="32"/>
          <w:lang w:eastAsia="zh-CN"/>
        </w:rPr>
        <w:t>二、补助对象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本市辖区内</w:t>
      </w:r>
      <w:r>
        <w:rPr>
          <w:rFonts w:hint="default" w:ascii="Times New Roman" w:hAnsi="Times New Roman" w:eastAsia="仿宋_GB2312" w:cs="Times New Roman"/>
          <w:kern w:val="2"/>
          <w:sz w:val="32"/>
          <w:szCs w:val="32"/>
          <w:lang w:val="en-US" w:eastAsia="zh-CN" w:bidi="ar-SA"/>
        </w:rPr>
        <w:t>因</w:t>
      </w:r>
      <w:r>
        <w:rPr>
          <w:rFonts w:hint="default" w:ascii="Times New Roman" w:hAnsi="Times New Roman" w:eastAsia="仿宋_GB2312" w:cs="Times New Roman"/>
          <w:kern w:val="2"/>
          <w:sz w:val="32"/>
          <w:szCs w:val="32"/>
          <w:lang w:eastAsia="zh-CN" w:bidi="ar-SA"/>
        </w:rPr>
        <w:t>新冠肺炎</w:t>
      </w:r>
      <w:r>
        <w:rPr>
          <w:rFonts w:hint="default" w:ascii="Times New Roman" w:hAnsi="Times New Roman" w:eastAsia="仿宋_GB2312" w:cs="Times New Roman"/>
          <w:kern w:val="2"/>
          <w:sz w:val="32"/>
          <w:szCs w:val="32"/>
          <w:lang w:val="en-US" w:eastAsia="zh-CN" w:bidi="ar-SA"/>
        </w:rPr>
        <w:t>疫情严重影响暂</w:t>
      </w:r>
      <w:r>
        <w:rPr>
          <w:rFonts w:hint="eastAsia" w:eastAsia="仿宋_GB2312" w:cs="Times New Roman"/>
          <w:kern w:val="2"/>
          <w:sz w:val="32"/>
          <w:szCs w:val="32"/>
          <w:lang w:val="en-US" w:eastAsia="zh-CN" w:bidi="ar-SA"/>
        </w:rPr>
        <w:t>时</w:t>
      </w:r>
      <w:r>
        <w:rPr>
          <w:rFonts w:hint="default" w:ascii="Times New Roman" w:hAnsi="Times New Roman" w:eastAsia="仿宋_GB2312" w:cs="Times New Roman"/>
          <w:kern w:val="2"/>
          <w:sz w:val="32"/>
          <w:szCs w:val="32"/>
          <w:lang w:val="en-US" w:eastAsia="zh-CN" w:bidi="ar-SA"/>
        </w:rPr>
        <w:t>无法正常生产经营的中小微企业</w:t>
      </w:r>
      <w:r>
        <w:rPr>
          <w:rFonts w:hint="eastAsia" w:cs="Times New Roman"/>
          <w:kern w:val="2"/>
          <w:sz w:val="32"/>
          <w:szCs w:val="32"/>
          <w:lang w:val="en-US" w:eastAsia="zh-CN" w:bidi="ar-SA"/>
        </w:rPr>
        <w:t>，参保职工300人以下的</w:t>
      </w:r>
      <w:r>
        <w:rPr>
          <w:rFonts w:hint="default" w:ascii="Times New Roman" w:hAnsi="Times New Roman" w:eastAsia="仿宋_GB2312" w:cs="Times New Roman"/>
          <w:kern w:val="2"/>
          <w:sz w:val="32"/>
          <w:szCs w:val="32"/>
          <w:lang w:val="en-US" w:eastAsia="zh-CN" w:bidi="ar-SA"/>
        </w:rPr>
        <w:t>社会团体、基金会、社会服务机构、律师事务所、会计师事务所、以单位形式参保的</w:t>
      </w:r>
      <w:r>
        <w:rPr>
          <w:rFonts w:hint="eastAsia" w:eastAsia="仿宋_GB2312" w:cs="Times New Roman"/>
          <w:kern w:val="2"/>
          <w:sz w:val="32"/>
          <w:szCs w:val="32"/>
          <w:lang w:val="en-US" w:eastAsia="zh-CN" w:bidi="ar-SA"/>
        </w:rPr>
        <w:t>个体工商户</w:t>
      </w:r>
      <w:r>
        <w:rPr>
          <w:rFonts w:hint="eastAsia" w:cs="Times New Roman"/>
          <w:kern w:val="2"/>
          <w:sz w:val="32"/>
          <w:szCs w:val="32"/>
          <w:lang w:val="en-US" w:eastAsia="zh-CN" w:bidi="ar-SA"/>
        </w:rPr>
        <w:t>（以下简称单位）</w:t>
      </w:r>
      <w:r>
        <w:rPr>
          <w:rFonts w:hint="default" w:ascii="Times New Roman" w:hAnsi="Times New Roman" w:eastAsia="仿宋_GB2312" w:cs="Times New Roman"/>
          <w:kern w:val="2"/>
          <w:sz w:val="32"/>
          <w:szCs w:val="32"/>
          <w:lang w:val="en-US" w:eastAsia="zh-CN" w:bidi="ar-SA"/>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Times New Roman"/>
          <w:kern w:val="2"/>
          <w:sz w:val="32"/>
          <w:szCs w:val="32"/>
          <w:lang w:eastAsia="zh-CN" w:bidi="ar-SA"/>
        </w:rPr>
      </w:pPr>
      <w:r>
        <w:rPr>
          <w:rFonts w:hint="default" w:ascii="Times New Roman" w:hAnsi="Times New Roman" w:eastAsia="仿宋_GB2312" w:cs="Times New Roman"/>
          <w:sz w:val="32"/>
          <w:szCs w:val="32"/>
        </w:rPr>
        <w:t>中小微企业的划分根据《国家统计局</w:t>
      </w:r>
      <w:r>
        <w:rPr>
          <w:rFonts w:hint="default" w:ascii="Times New Roman" w:hAnsi="Times New Roman" w:eastAsia="仿宋_GB2312" w:cs="Times New Roman"/>
          <w:sz w:val="32"/>
          <w:szCs w:val="32"/>
          <w:lang w:eastAsia="zh-CN"/>
        </w:rPr>
        <w:t>关于印发</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统计上大中小微型企业划分办法（2017）</w:t>
      </w:r>
      <w:r>
        <w:rPr>
          <w:rFonts w:hint="default" w:ascii="Times New Roman" w:hAnsi="Times New Roman" w:eastAsia="仿宋_GB2312" w:cs="Times New Roman"/>
          <w:sz w:val="32"/>
          <w:szCs w:val="32"/>
          <w:lang w:val="en-US" w:eastAsia="zh-CN"/>
        </w:rPr>
        <w:t>〉的通知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（国统字</w:t>
      </w:r>
      <w:r>
        <w:rPr>
          <w:rFonts w:hint="default" w:ascii="Times New Roman" w:hAnsi="Times New Roman" w:eastAsia="仿宋_GB2312" w:cs="Times New Roman"/>
          <w:sz w:val="32"/>
          <w:szCs w:val="32"/>
        </w:rPr>
        <w:t>〔20</w:t>
      </w:r>
      <w:r>
        <w:rPr>
          <w:rFonts w:hint="default" w:ascii="Times New Roman" w:hAnsi="Times New Roman" w:cs="Times New Roman"/>
          <w:sz w:val="32"/>
          <w:szCs w:val="32"/>
          <w:lang w:val="en-US" w:eastAsia="zh-CN"/>
        </w:rPr>
        <w:t>17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213号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执行。</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楷体_GB2312" w:hAnsi="楷体_GB2312" w:eastAsia="楷体_GB2312" w:cs="楷体_GB2312"/>
          <w:b/>
          <w:bCs/>
          <w:sz w:val="32"/>
          <w:szCs w:val="32"/>
          <w:lang w:eastAsia="zh-CN"/>
        </w:rPr>
      </w:pPr>
      <w:r>
        <w:rPr>
          <w:rFonts w:hint="eastAsia" w:ascii="黑体" w:hAnsi="黑体" w:eastAsia="黑体" w:cs="黑体"/>
          <w:sz w:val="32"/>
          <w:szCs w:val="32"/>
          <w:lang w:eastAsia="zh-CN"/>
        </w:rPr>
        <w:t>三、补助标准及参保人数</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按每名参保职工500元的标准</w:t>
      </w:r>
      <w:r>
        <w:rPr>
          <w:rFonts w:hint="eastAsia" w:ascii="Times New Roman" w:hAnsi="Times New Roman" w:eastAsia="仿宋_GB2312" w:cs="Times New Roman"/>
          <w:kern w:val="2"/>
          <w:sz w:val="32"/>
          <w:szCs w:val="32"/>
          <w:lang w:val="en-US" w:eastAsia="zh-CN" w:bidi="ar-SA"/>
        </w:rPr>
        <w:t>向上述企业</w:t>
      </w:r>
      <w:r>
        <w:rPr>
          <w:rFonts w:hint="eastAsia" w:cs="Times New Roman"/>
          <w:kern w:val="2"/>
          <w:sz w:val="32"/>
          <w:szCs w:val="32"/>
          <w:lang w:val="en-US" w:eastAsia="zh-CN" w:bidi="ar-SA"/>
        </w:rPr>
        <w:t>（单位）</w:t>
      </w:r>
      <w:r>
        <w:rPr>
          <w:rFonts w:hint="default" w:ascii="Times New Roman" w:hAnsi="Times New Roman" w:eastAsia="仿宋_GB2312" w:cs="Times New Roman"/>
          <w:kern w:val="2"/>
          <w:sz w:val="32"/>
          <w:szCs w:val="32"/>
          <w:lang w:val="en-US" w:eastAsia="zh-CN" w:bidi="ar-SA"/>
        </w:rPr>
        <w:t>发放一次性留工培训补助。</w:t>
      </w:r>
      <w:r>
        <w:rPr>
          <w:rFonts w:hint="eastAsia" w:ascii="Times New Roman" w:hAnsi="Times New Roman" w:eastAsia="仿宋_GB2312" w:cs="Times New Roman"/>
          <w:kern w:val="2"/>
          <w:sz w:val="32"/>
          <w:szCs w:val="32"/>
          <w:lang w:val="en-US" w:eastAsia="zh-CN" w:bidi="ar-SA"/>
        </w:rPr>
        <w:t>即补助金额=参保人数*500。</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上述参保职工是指参加失业保险的职工。参保职工人数计算方法如下：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w:t>
      </w:r>
      <w:r>
        <w:rPr>
          <w:rFonts w:hint="eastAsia" w:ascii="Times New Roman" w:hAnsi="Times New Roman" w:eastAsia="仿宋_GB2312" w:cs="Times New Roman"/>
          <w:kern w:val="2"/>
          <w:sz w:val="32"/>
          <w:szCs w:val="32"/>
          <w:lang w:val="en-US" w:eastAsia="zh-CN" w:bidi="ar-SA"/>
        </w:rPr>
        <w:t>2022年1至4月已出现1个</w:t>
      </w:r>
      <w:r>
        <w:rPr>
          <w:rFonts w:hint="default" w:ascii="Times New Roman" w:hAnsi="Times New Roman" w:eastAsia="仿宋_GB2312" w:cs="Times New Roman"/>
          <w:kern w:val="2"/>
          <w:sz w:val="32"/>
          <w:szCs w:val="32"/>
          <w:lang w:val="en-US" w:eastAsia="zh-CN" w:bidi="ar-SA"/>
        </w:rPr>
        <w:t>（含）以上中高风险</w:t>
      </w:r>
      <w:r>
        <w:rPr>
          <w:rFonts w:hint="default" w:ascii="Times New Roman" w:hAnsi="Times New Roman" w:eastAsia="仿宋_GB2312" w:cs="Times New Roman"/>
          <w:kern w:val="2"/>
          <w:sz w:val="32"/>
          <w:szCs w:val="32"/>
          <w:lang w:eastAsia="zh-CN" w:bidi="ar-SA"/>
        </w:rPr>
        <w:t>疫情</w:t>
      </w:r>
      <w:r>
        <w:rPr>
          <w:rFonts w:hint="default" w:ascii="Times New Roman" w:hAnsi="Times New Roman" w:eastAsia="仿宋_GB2312" w:cs="Times New Roman"/>
          <w:kern w:val="2"/>
          <w:sz w:val="32"/>
          <w:szCs w:val="32"/>
          <w:lang w:val="en-US" w:eastAsia="zh-CN" w:bidi="ar-SA"/>
        </w:rPr>
        <w:t>地区</w:t>
      </w:r>
      <w:r>
        <w:rPr>
          <w:rFonts w:hint="default" w:ascii="Times New Roman" w:hAnsi="Times New Roman" w:eastAsia="仿宋_GB2312" w:cs="Times New Roman"/>
          <w:kern w:val="2"/>
          <w:sz w:val="32"/>
          <w:szCs w:val="32"/>
          <w:lang w:eastAsia="zh-CN" w:bidi="ar-SA"/>
        </w:rPr>
        <w:t>的</w:t>
      </w:r>
      <w:r>
        <w:rPr>
          <w:rFonts w:hint="eastAsia" w:ascii="Times New Roman" w:hAnsi="Times New Roman" w:eastAsia="仿宋_GB2312" w:cs="Times New Roman"/>
          <w:kern w:val="2"/>
          <w:sz w:val="32"/>
          <w:szCs w:val="32"/>
          <w:lang w:eastAsia="zh-CN" w:bidi="ar-SA"/>
        </w:rPr>
        <w:t>地</w:t>
      </w:r>
      <w:r>
        <w:rPr>
          <w:rFonts w:hint="eastAsia" w:cs="Times New Roman"/>
          <w:kern w:val="2"/>
          <w:sz w:val="32"/>
          <w:szCs w:val="32"/>
          <w:lang w:eastAsia="zh-CN" w:bidi="ar-SA"/>
        </w:rPr>
        <w:t>级以上</w:t>
      </w:r>
      <w:r>
        <w:rPr>
          <w:rFonts w:hint="default" w:ascii="Times New Roman" w:hAnsi="Times New Roman" w:eastAsia="仿宋_GB2312" w:cs="Times New Roman"/>
          <w:kern w:val="2"/>
          <w:sz w:val="32"/>
          <w:szCs w:val="32"/>
          <w:lang w:eastAsia="zh-CN" w:bidi="ar-SA"/>
        </w:rPr>
        <w:t>市</w:t>
      </w:r>
      <w:r>
        <w:rPr>
          <w:rFonts w:hint="eastAsia" w:ascii="Times New Roman" w:hAnsi="Times New Roman" w:eastAsia="仿宋_GB2312" w:cs="Times New Roman"/>
          <w:kern w:val="2"/>
          <w:sz w:val="32"/>
          <w:szCs w:val="32"/>
          <w:lang w:eastAsia="zh-CN" w:bidi="ar-SA"/>
        </w:rPr>
        <w:t>，参保职工人数为该企业</w:t>
      </w:r>
      <w:r>
        <w:rPr>
          <w:rFonts w:hint="eastAsia" w:cs="Times New Roman"/>
          <w:kern w:val="2"/>
          <w:sz w:val="32"/>
          <w:szCs w:val="32"/>
          <w:lang w:eastAsia="zh-CN" w:bidi="ar-SA"/>
        </w:rPr>
        <w:t>（单位）</w:t>
      </w:r>
      <w:r>
        <w:rPr>
          <w:rFonts w:hint="eastAsia" w:ascii="Times New Roman" w:hAnsi="Times New Roman" w:eastAsia="仿宋_GB2312" w:cs="Times New Roman"/>
          <w:kern w:val="2"/>
          <w:sz w:val="32"/>
          <w:szCs w:val="32"/>
          <w:lang w:val="en-US" w:eastAsia="zh-CN" w:bidi="ar-SA"/>
        </w:rPr>
        <w:t>2022年1</w:t>
      </w:r>
      <w:r>
        <w:rPr>
          <w:rFonts w:hint="eastAsia" w:eastAsia="仿宋_GB2312" w:cs="Times New Roman"/>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至4月的平均参保人数。</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w:t>
      </w:r>
      <w:r>
        <w:rPr>
          <w:rFonts w:hint="eastAsia" w:ascii="Times New Roman" w:hAnsi="Times New Roman" w:eastAsia="仿宋_GB2312" w:cs="Times New Roman"/>
          <w:kern w:val="2"/>
          <w:sz w:val="32"/>
          <w:szCs w:val="32"/>
          <w:lang w:val="en-US" w:eastAsia="zh-CN" w:bidi="ar-SA"/>
        </w:rPr>
        <w:t>2022年5月及之后出现1个</w:t>
      </w:r>
      <w:r>
        <w:rPr>
          <w:rFonts w:hint="default" w:ascii="Times New Roman" w:hAnsi="Times New Roman" w:eastAsia="仿宋_GB2312" w:cs="Times New Roman"/>
          <w:kern w:val="2"/>
          <w:sz w:val="32"/>
          <w:szCs w:val="32"/>
          <w:lang w:val="en-US" w:eastAsia="zh-CN" w:bidi="ar-SA"/>
        </w:rPr>
        <w:t>（含）以上中高风险</w:t>
      </w:r>
      <w:r>
        <w:rPr>
          <w:rFonts w:hint="default" w:ascii="Times New Roman" w:hAnsi="Times New Roman" w:eastAsia="仿宋_GB2312" w:cs="Times New Roman"/>
          <w:kern w:val="2"/>
          <w:sz w:val="32"/>
          <w:szCs w:val="32"/>
          <w:lang w:eastAsia="zh-CN" w:bidi="ar-SA"/>
        </w:rPr>
        <w:t>疫情</w:t>
      </w:r>
      <w:r>
        <w:rPr>
          <w:rFonts w:hint="default" w:ascii="Times New Roman" w:hAnsi="Times New Roman" w:eastAsia="仿宋_GB2312" w:cs="Times New Roman"/>
          <w:kern w:val="2"/>
          <w:sz w:val="32"/>
          <w:szCs w:val="32"/>
          <w:lang w:val="en-US" w:eastAsia="zh-CN" w:bidi="ar-SA"/>
        </w:rPr>
        <w:t>地区</w:t>
      </w:r>
      <w:r>
        <w:rPr>
          <w:rFonts w:hint="default" w:ascii="Times New Roman" w:hAnsi="Times New Roman" w:eastAsia="仿宋_GB2312" w:cs="Times New Roman"/>
          <w:kern w:val="2"/>
          <w:sz w:val="32"/>
          <w:szCs w:val="32"/>
          <w:lang w:eastAsia="zh-CN" w:bidi="ar-SA"/>
        </w:rPr>
        <w:t>的</w:t>
      </w:r>
      <w:r>
        <w:rPr>
          <w:rFonts w:hint="eastAsia" w:ascii="Times New Roman" w:hAnsi="Times New Roman" w:eastAsia="仿宋_GB2312" w:cs="Times New Roman"/>
          <w:kern w:val="2"/>
          <w:sz w:val="32"/>
          <w:szCs w:val="32"/>
          <w:lang w:eastAsia="zh-CN" w:bidi="ar-SA"/>
        </w:rPr>
        <w:t>地</w:t>
      </w:r>
      <w:r>
        <w:rPr>
          <w:rFonts w:hint="default" w:ascii="Times New Roman" w:hAnsi="Times New Roman" w:eastAsia="仿宋_GB2312" w:cs="Times New Roman"/>
          <w:kern w:val="2"/>
          <w:sz w:val="32"/>
          <w:szCs w:val="32"/>
          <w:lang w:eastAsia="zh-CN" w:bidi="ar-SA"/>
        </w:rPr>
        <w:t>市</w:t>
      </w:r>
      <w:r>
        <w:rPr>
          <w:rFonts w:hint="eastAsia" w:ascii="Times New Roman" w:hAnsi="Times New Roman" w:eastAsia="仿宋_GB2312" w:cs="Times New Roman"/>
          <w:kern w:val="2"/>
          <w:sz w:val="32"/>
          <w:szCs w:val="32"/>
          <w:lang w:eastAsia="zh-CN" w:bidi="ar-SA"/>
        </w:rPr>
        <w:t>，参保职工人数为该企业</w:t>
      </w:r>
      <w:r>
        <w:rPr>
          <w:rFonts w:hint="eastAsia" w:cs="Times New Roman"/>
          <w:kern w:val="2"/>
          <w:sz w:val="32"/>
          <w:szCs w:val="32"/>
          <w:lang w:eastAsia="zh-CN" w:bidi="ar-SA"/>
        </w:rPr>
        <w:t>（单位）</w:t>
      </w:r>
      <w:r>
        <w:rPr>
          <w:rFonts w:hint="eastAsia" w:ascii="Times New Roman" w:hAnsi="Times New Roman" w:eastAsia="仿宋_GB2312" w:cs="Times New Roman"/>
          <w:kern w:val="2"/>
          <w:sz w:val="32"/>
          <w:szCs w:val="32"/>
          <w:lang w:val="en-US" w:eastAsia="zh-CN" w:bidi="ar-SA"/>
        </w:rPr>
        <w:t>2022年1</w:t>
      </w:r>
      <w:r>
        <w:rPr>
          <w:rFonts w:hint="eastAsia" w:eastAsia="仿宋_GB2312" w:cs="Times New Roman"/>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至出现中高风险地区当月的平均参保人数。</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w:t>
      </w:r>
      <w:r>
        <w:rPr>
          <w:rFonts w:hint="eastAsia" w:ascii="Times New Roman" w:hAnsi="Times New Roman" w:eastAsia="仿宋_GB2312" w:cs="Times New Roman"/>
          <w:kern w:val="2"/>
          <w:sz w:val="32"/>
          <w:szCs w:val="32"/>
          <w:lang w:val="en-US" w:eastAsia="zh-CN" w:bidi="ar-SA"/>
        </w:rPr>
        <w:t>2022年新成立的企业</w:t>
      </w:r>
      <w:r>
        <w:rPr>
          <w:rFonts w:hint="eastAsia" w:cs="Times New Roman"/>
          <w:kern w:val="2"/>
          <w:sz w:val="32"/>
          <w:szCs w:val="32"/>
          <w:lang w:val="en-US" w:eastAsia="zh-CN" w:bidi="ar-SA"/>
        </w:rPr>
        <w:t>（单位）</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参保人数为其成立月份至出现中高风险地区当月的平均参保人数</w:t>
      </w:r>
      <w:r>
        <w:rPr>
          <w:rFonts w:hint="eastAsia" w:cs="Times New Roman"/>
          <w:kern w:val="2"/>
          <w:sz w:val="32"/>
          <w:szCs w:val="32"/>
          <w:lang w:val="en-US" w:eastAsia="zh-CN" w:bidi="ar-SA"/>
        </w:rPr>
        <w:t>（</w:t>
      </w:r>
      <w:r>
        <w:rPr>
          <w:rFonts w:hint="eastAsia" w:eastAsia="仿宋_GB2312" w:cs="Times New Roman"/>
          <w:kern w:val="2"/>
          <w:sz w:val="32"/>
          <w:szCs w:val="32"/>
          <w:lang w:val="en-US" w:eastAsia="zh-CN" w:bidi="ar-SA"/>
        </w:rPr>
        <w:t>在中高风险</w:t>
      </w:r>
      <w:r>
        <w:rPr>
          <w:rFonts w:hint="eastAsia" w:cs="Times New Roman"/>
          <w:kern w:val="2"/>
          <w:sz w:val="32"/>
          <w:szCs w:val="32"/>
          <w:lang w:val="en-US" w:eastAsia="zh-CN" w:bidi="ar-SA"/>
        </w:rPr>
        <w:t>疫情</w:t>
      </w:r>
      <w:r>
        <w:rPr>
          <w:rFonts w:hint="eastAsia" w:eastAsia="仿宋_GB2312" w:cs="Times New Roman"/>
          <w:kern w:val="2"/>
          <w:sz w:val="32"/>
          <w:szCs w:val="32"/>
          <w:lang w:val="en-US" w:eastAsia="zh-CN" w:bidi="ar-SA"/>
        </w:rPr>
        <w:t>地区</w:t>
      </w:r>
      <w:r>
        <w:rPr>
          <w:rFonts w:hint="eastAsia" w:cs="Times New Roman"/>
          <w:kern w:val="2"/>
          <w:sz w:val="32"/>
          <w:szCs w:val="32"/>
          <w:lang w:val="en-US" w:eastAsia="zh-CN" w:bidi="ar-SA"/>
        </w:rPr>
        <w:t>状况消除</w:t>
      </w:r>
      <w:r>
        <w:rPr>
          <w:rFonts w:hint="eastAsia" w:eastAsia="仿宋_GB2312" w:cs="Times New Roman"/>
          <w:kern w:val="2"/>
          <w:sz w:val="32"/>
          <w:szCs w:val="32"/>
          <w:lang w:val="en-US" w:eastAsia="zh-CN" w:bidi="ar-SA"/>
        </w:rPr>
        <w:t>后成立的企业</w:t>
      </w:r>
      <w:r>
        <w:rPr>
          <w:rFonts w:hint="eastAsia" w:cs="Times New Roman"/>
          <w:kern w:val="2"/>
          <w:sz w:val="32"/>
          <w:szCs w:val="32"/>
          <w:lang w:val="en-US" w:eastAsia="zh-CN" w:bidi="ar-SA"/>
        </w:rPr>
        <w:t>、单位</w:t>
      </w:r>
      <w:r>
        <w:rPr>
          <w:rFonts w:hint="eastAsia" w:eastAsia="仿宋_GB2312" w:cs="Times New Roman"/>
          <w:kern w:val="2"/>
          <w:sz w:val="32"/>
          <w:szCs w:val="32"/>
          <w:lang w:val="en-US" w:eastAsia="zh-CN" w:bidi="ar-SA"/>
        </w:rPr>
        <w:t>，不享受一次性留工培训补助</w:t>
      </w:r>
      <w:r>
        <w:rPr>
          <w:rFonts w:hint="eastAsia"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spacing w:val="0"/>
          <w:kern w:val="0"/>
          <w:sz w:val="32"/>
          <w:szCs w:val="32"/>
          <w:lang w:val="en-US" w:eastAsia="zh-CN" w:bidi="ar-SA"/>
        </w:rPr>
      </w:pPr>
      <w:r>
        <w:rPr>
          <w:rFonts w:hint="eastAsia" w:ascii="Times New Roman" w:hAnsi="Times New Roman" w:eastAsia="仿宋_GB2312" w:cs="Times New Roman"/>
          <w:spacing w:val="0"/>
          <w:kern w:val="0"/>
          <w:sz w:val="32"/>
          <w:szCs w:val="32"/>
          <w:lang w:val="en-US" w:eastAsia="zh-CN" w:bidi="ar-SA"/>
        </w:rPr>
        <w:t>参保职工人数根据上述计算方法四舍五入保留至小数点后2位。</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四、其他事项</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cs="Times New Roman"/>
          <w:b/>
          <w:bCs/>
          <w:kern w:val="2"/>
          <w:sz w:val="32"/>
          <w:szCs w:val="32"/>
          <w:lang w:eastAsia="zh-CN" w:bidi="ar-SA"/>
        </w:rPr>
        <w:t>（一）</w:t>
      </w:r>
      <w:r>
        <w:rPr>
          <w:rFonts w:hint="eastAsia" w:ascii="Times New Roman" w:hAnsi="Times New Roman" w:eastAsia="仿宋_GB2312" w:cs="Times New Roman"/>
          <w:b/>
          <w:bCs/>
          <w:kern w:val="2"/>
          <w:sz w:val="32"/>
          <w:szCs w:val="32"/>
          <w:lang w:eastAsia="zh-CN" w:bidi="ar-SA"/>
        </w:rPr>
        <w:t>免申请发放。</w:t>
      </w:r>
      <w:r>
        <w:rPr>
          <w:rFonts w:hint="eastAsia" w:ascii="Times New Roman" w:hAnsi="Times New Roman" w:eastAsia="仿宋_GB2312" w:cs="Times New Roman"/>
          <w:kern w:val="2"/>
          <w:sz w:val="32"/>
          <w:szCs w:val="32"/>
          <w:lang w:eastAsia="zh-CN" w:bidi="ar-SA"/>
        </w:rPr>
        <w:t>一次性留工培训补助原则上无需企业</w:t>
      </w:r>
      <w:r>
        <w:rPr>
          <w:rFonts w:hint="eastAsia" w:cs="Times New Roman"/>
          <w:kern w:val="2"/>
          <w:sz w:val="32"/>
          <w:szCs w:val="32"/>
          <w:lang w:eastAsia="zh-CN" w:bidi="ar-SA"/>
        </w:rPr>
        <w:t>（单位）</w:t>
      </w:r>
      <w:r>
        <w:rPr>
          <w:rFonts w:hint="eastAsia" w:ascii="Times New Roman" w:hAnsi="Times New Roman" w:eastAsia="仿宋_GB2312" w:cs="Times New Roman"/>
          <w:kern w:val="2"/>
          <w:sz w:val="32"/>
          <w:szCs w:val="32"/>
          <w:lang w:eastAsia="zh-CN" w:bidi="ar-SA"/>
        </w:rPr>
        <w:t>申请，由各地</w:t>
      </w:r>
      <w:r>
        <w:rPr>
          <w:rFonts w:hint="default" w:ascii="Times New Roman" w:hAnsi="Times New Roman" w:eastAsia="仿宋_GB2312" w:cs="Times New Roman"/>
          <w:kern w:val="2"/>
          <w:sz w:val="32"/>
          <w:szCs w:val="32"/>
          <w:lang w:eastAsia="zh-CN" w:bidi="ar-SA"/>
        </w:rPr>
        <w:t>社会保险经办机构通过大数据比对，按照该企业</w:t>
      </w:r>
      <w:r>
        <w:rPr>
          <w:rFonts w:hint="eastAsia" w:cs="Times New Roman"/>
          <w:kern w:val="2"/>
          <w:sz w:val="32"/>
          <w:szCs w:val="32"/>
          <w:lang w:eastAsia="zh-CN" w:bidi="ar-SA"/>
        </w:rPr>
        <w:t>（单位）</w:t>
      </w:r>
      <w:r>
        <w:rPr>
          <w:rFonts w:hint="default" w:ascii="Times New Roman" w:hAnsi="Times New Roman" w:eastAsia="仿宋_GB2312" w:cs="Times New Roman"/>
          <w:kern w:val="2"/>
          <w:sz w:val="32"/>
          <w:szCs w:val="32"/>
          <w:lang w:eastAsia="zh-CN" w:bidi="ar-SA"/>
        </w:rPr>
        <w:t>参加失业保险人数直接发放补助</w:t>
      </w:r>
      <w:r>
        <w:rPr>
          <w:rFonts w:hint="eastAsia" w:ascii="Times New Roman" w:hAnsi="Times New Roman" w:eastAsia="仿宋_GB2312" w:cs="Times New Roman"/>
          <w:kern w:val="2"/>
          <w:sz w:val="32"/>
          <w:szCs w:val="32"/>
          <w:lang w:eastAsia="zh-CN" w:bidi="ar-SA"/>
        </w:rPr>
        <w:t>至其对公账户，</w:t>
      </w:r>
      <w:r>
        <w:rPr>
          <w:rFonts w:hint="default" w:ascii="Times New Roman" w:hAnsi="Times New Roman" w:eastAsia="仿宋_GB2312" w:cs="Times New Roman"/>
          <w:color w:val="auto"/>
          <w:sz w:val="32"/>
          <w:szCs w:val="32"/>
          <w:lang w:eastAsia="zh-CN"/>
        </w:rPr>
        <w:t>对没有对公账户的，可将资金直接</w:t>
      </w:r>
      <w:r>
        <w:rPr>
          <w:rFonts w:hint="eastAsia" w:ascii="Times New Roman" w:hAnsi="Times New Roman" w:eastAsia="仿宋_GB2312" w:cs="Times New Roman"/>
          <w:color w:val="auto"/>
          <w:sz w:val="32"/>
          <w:szCs w:val="32"/>
          <w:lang w:eastAsia="zh-CN"/>
        </w:rPr>
        <w:t>发放</w:t>
      </w:r>
      <w:r>
        <w:rPr>
          <w:rFonts w:hint="default" w:ascii="Times New Roman" w:hAnsi="Times New Roman" w:eastAsia="仿宋_GB2312" w:cs="Times New Roman"/>
          <w:color w:val="auto"/>
          <w:sz w:val="32"/>
          <w:szCs w:val="32"/>
          <w:lang w:eastAsia="zh-CN"/>
        </w:rPr>
        <w:t>至</w:t>
      </w:r>
      <w:r>
        <w:rPr>
          <w:rFonts w:hint="eastAsia" w:ascii="仿宋_GB2312" w:hAnsi="仿宋_GB2312" w:eastAsia="仿宋_GB2312" w:cs="仿宋_GB2312"/>
          <w:b w:val="0"/>
          <w:bCs w:val="0"/>
          <w:sz w:val="32"/>
          <w:szCs w:val="32"/>
          <w:lang w:eastAsia="zh-CN"/>
        </w:rPr>
        <w:t>税务部门提供的与其签订《委托银行（金融机构）划缴税费款三方协议书》的账户</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在本文印发之前已有中高风险</w:t>
      </w:r>
      <w:r>
        <w:rPr>
          <w:rFonts w:hint="eastAsia" w:cs="Times New Roman"/>
          <w:color w:val="auto"/>
          <w:sz w:val="32"/>
          <w:szCs w:val="32"/>
          <w:lang w:eastAsia="zh-CN"/>
        </w:rPr>
        <w:t>疫情</w:t>
      </w:r>
      <w:r>
        <w:rPr>
          <w:rFonts w:hint="eastAsia" w:eastAsia="仿宋_GB2312" w:cs="Times New Roman"/>
          <w:color w:val="auto"/>
          <w:sz w:val="32"/>
          <w:szCs w:val="32"/>
          <w:lang w:eastAsia="zh-CN"/>
        </w:rPr>
        <w:t>地区</w:t>
      </w:r>
      <w:r>
        <w:rPr>
          <w:rFonts w:hint="eastAsia" w:cs="Times New Roman"/>
          <w:color w:val="auto"/>
          <w:sz w:val="32"/>
          <w:szCs w:val="32"/>
          <w:lang w:eastAsia="zh-CN"/>
        </w:rPr>
        <w:t>且符合备付期要求</w:t>
      </w:r>
      <w:r>
        <w:rPr>
          <w:rFonts w:hint="eastAsia" w:eastAsia="仿宋_GB2312" w:cs="Times New Roman"/>
          <w:color w:val="auto"/>
          <w:sz w:val="32"/>
          <w:szCs w:val="32"/>
          <w:lang w:eastAsia="zh-CN"/>
        </w:rPr>
        <w:t>的地市，</w:t>
      </w:r>
      <w:r>
        <w:rPr>
          <w:rFonts w:hint="eastAsia" w:cs="Times New Roman"/>
          <w:color w:val="auto"/>
          <w:sz w:val="32"/>
          <w:szCs w:val="32"/>
          <w:lang w:eastAsia="zh-CN"/>
        </w:rPr>
        <w:t>原则上</w:t>
      </w:r>
      <w:r>
        <w:rPr>
          <w:rFonts w:hint="eastAsia" w:eastAsia="仿宋_GB2312" w:cs="Times New Roman"/>
          <w:color w:val="auto"/>
          <w:sz w:val="32"/>
          <w:szCs w:val="32"/>
          <w:lang w:eastAsia="zh-CN"/>
        </w:rPr>
        <w:t>需在本文印发之后</w:t>
      </w:r>
      <w:r>
        <w:rPr>
          <w:rFonts w:hint="eastAsia" w:cs="Times New Roman"/>
          <w:color w:val="auto"/>
          <w:sz w:val="32"/>
          <w:szCs w:val="32"/>
          <w:lang w:val="en-US" w:eastAsia="zh-CN"/>
        </w:rPr>
        <w:t>1</w:t>
      </w:r>
      <w:r>
        <w:rPr>
          <w:rFonts w:hint="eastAsia" w:ascii="Times New Roman" w:hAnsi="Times New Roman" w:eastAsia="仿宋_GB2312" w:cs="Times New Roman"/>
          <w:kern w:val="2"/>
          <w:sz w:val="32"/>
          <w:szCs w:val="32"/>
          <w:lang w:val="en-US" w:eastAsia="zh-CN" w:bidi="ar-SA"/>
        </w:rPr>
        <w:t>个月内将补助发放到位，</w:t>
      </w:r>
      <w:r>
        <w:rPr>
          <w:rFonts w:hint="eastAsia" w:ascii="Times New Roman" w:hAnsi="Times New Roman" w:eastAsia="仿宋_GB2312" w:cs="Times New Roman"/>
          <w:kern w:val="2"/>
          <w:sz w:val="32"/>
          <w:szCs w:val="32"/>
          <w:lang w:eastAsia="zh-CN" w:bidi="ar-SA"/>
        </w:rPr>
        <w:t>在本文印发后出现中高风险</w:t>
      </w:r>
      <w:r>
        <w:rPr>
          <w:rFonts w:hint="eastAsia" w:cs="Times New Roman"/>
          <w:kern w:val="2"/>
          <w:sz w:val="32"/>
          <w:szCs w:val="32"/>
          <w:lang w:eastAsia="zh-CN" w:bidi="ar-SA"/>
        </w:rPr>
        <w:t>疫情</w:t>
      </w:r>
      <w:r>
        <w:rPr>
          <w:rFonts w:hint="eastAsia" w:ascii="Times New Roman" w:hAnsi="Times New Roman" w:eastAsia="仿宋_GB2312" w:cs="Times New Roman"/>
          <w:kern w:val="2"/>
          <w:sz w:val="32"/>
          <w:szCs w:val="32"/>
          <w:lang w:eastAsia="zh-CN" w:bidi="ar-SA"/>
        </w:rPr>
        <w:t>地区的地市，</w:t>
      </w:r>
      <w:r>
        <w:rPr>
          <w:rFonts w:hint="eastAsia" w:cs="Times New Roman"/>
          <w:kern w:val="2"/>
          <w:sz w:val="32"/>
          <w:szCs w:val="32"/>
          <w:lang w:eastAsia="zh-CN" w:bidi="ar-SA"/>
        </w:rPr>
        <w:t>原则上</w:t>
      </w:r>
      <w:r>
        <w:rPr>
          <w:rFonts w:hint="eastAsia" w:ascii="Times New Roman" w:hAnsi="Times New Roman" w:eastAsia="仿宋_GB2312" w:cs="Times New Roman"/>
          <w:kern w:val="2"/>
          <w:sz w:val="32"/>
          <w:szCs w:val="32"/>
          <w:lang w:eastAsia="zh-CN" w:bidi="ar-SA"/>
        </w:rPr>
        <w:t>需</w:t>
      </w:r>
      <w:r>
        <w:rPr>
          <w:rFonts w:hint="eastAsia" w:eastAsia="仿宋_GB2312" w:cs="Times New Roman"/>
          <w:kern w:val="2"/>
          <w:sz w:val="32"/>
          <w:szCs w:val="32"/>
          <w:lang w:eastAsia="zh-CN" w:bidi="ar-SA"/>
        </w:rPr>
        <w:t>在</w:t>
      </w:r>
      <w:r>
        <w:rPr>
          <w:rFonts w:hint="eastAsia" w:ascii="Times New Roman" w:hAnsi="Times New Roman" w:eastAsia="仿宋_GB2312" w:cs="Times New Roman"/>
          <w:kern w:val="2"/>
          <w:sz w:val="32"/>
          <w:szCs w:val="32"/>
          <w:lang w:eastAsia="zh-CN" w:bidi="ar-SA"/>
        </w:rPr>
        <w:t>确定中高风险</w:t>
      </w:r>
      <w:r>
        <w:rPr>
          <w:rFonts w:hint="eastAsia" w:cs="Times New Roman"/>
          <w:kern w:val="2"/>
          <w:sz w:val="32"/>
          <w:szCs w:val="32"/>
          <w:lang w:eastAsia="zh-CN" w:bidi="ar-SA"/>
        </w:rPr>
        <w:t>疫情</w:t>
      </w:r>
      <w:r>
        <w:rPr>
          <w:rFonts w:hint="eastAsia" w:ascii="Times New Roman" w:hAnsi="Times New Roman" w:eastAsia="仿宋_GB2312" w:cs="Times New Roman"/>
          <w:kern w:val="2"/>
          <w:sz w:val="32"/>
          <w:szCs w:val="32"/>
          <w:lang w:eastAsia="zh-CN" w:bidi="ar-SA"/>
        </w:rPr>
        <w:t>地区</w:t>
      </w:r>
      <w:r>
        <w:rPr>
          <w:rFonts w:hint="eastAsia"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个月内将补助发放到位</w:t>
      </w:r>
      <w:r>
        <w:rPr>
          <w:rFonts w:hint="eastAsia" w:cs="Times New Roman"/>
          <w:kern w:val="2"/>
          <w:sz w:val="32"/>
          <w:szCs w:val="32"/>
          <w:lang w:val="en-US" w:eastAsia="zh-CN" w:bidi="ar-SA"/>
        </w:rPr>
        <w:t>，其中2022年12月出现</w:t>
      </w:r>
      <w:r>
        <w:rPr>
          <w:rFonts w:hint="eastAsia" w:ascii="Times New Roman" w:hAnsi="Times New Roman" w:eastAsia="仿宋_GB2312" w:cs="Times New Roman"/>
          <w:kern w:val="2"/>
          <w:sz w:val="32"/>
          <w:szCs w:val="32"/>
          <w:lang w:eastAsia="zh-CN" w:bidi="ar-SA"/>
        </w:rPr>
        <w:t>中高风险</w:t>
      </w:r>
      <w:r>
        <w:rPr>
          <w:rFonts w:hint="eastAsia" w:cs="Times New Roman"/>
          <w:kern w:val="2"/>
          <w:sz w:val="32"/>
          <w:szCs w:val="32"/>
          <w:lang w:eastAsia="zh-CN" w:bidi="ar-SA"/>
        </w:rPr>
        <w:t>疫情</w:t>
      </w:r>
      <w:r>
        <w:rPr>
          <w:rFonts w:hint="eastAsia" w:ascii="Times New Roman" w:hAnsi="Times New Roman" w:eastAsia="仿宋_GB2312" w:cs="Times New Roman"/>
          <w:kern w:val="2"/>
          <w:sz w:val="32"/>
          <w:szCs w:val="32"/>
          <w:lang w:eastAsia="zh-CN" w:bidi="ar-SA"/>
        </w:rPr>
        <w:t>地区</w:t>
      </w:r>
      <w:r>
        <w:rPr>
          <w:rFonts w:hint="eastAsia" w:cs="Times New Roman"/>
          <w:kern w:val="2"/>
          <w:sz w:val="32"/>
          <w:szCs w:val="32"/>
          <w:lang w:eastAsia="zh-CN" w:bidi="ar-SA"/>
        </w:rPr>
        <w:t>的地市，需在</w:t>
      </w:r>
      <w:r>
        <w:rPr>
          <w:rFonts w:hint="eastAsia" w:cs="Times New Roman"/>
          <w:kern w:val="2"/>
          <w:sz w:val="32"/>
          <w:szCs w:val="32"/>
          <w:lang w:val="en-US" w:eastAsia="zh-CN" w:bidi="ar-SA"/>
        </w:rPr>
        <w:t>2023年1月底前发放到位。</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b/>
          <w:bCs/>
          <w:color w:val="auto"/>
          <w:sz w:val="32"/>
          <w:szCs w:val="32"/>
          <w:lang w:eastAsia="zh-CN"/>
        </w:rPr>
        <w:t>（二）无需提供证明材料。</w:t>
      </w:r>
      <w:r>
        <w:rPr>
          <w:rFonts w:hint="eastAsia" w:ascii="Times New Roman" w:hAnsi="Times New Roman" w:eastAsia="仿宋_GB2312" w:cs="Times New Roman"/>
          <w:color w:val="auto"/>
          <w:sz w:val="32"/>
          <w:szCs w:val="32"/>
          <w:lang w:eastAsia="zh-CN"/>
        </w:rPr>
        <w:t>发放补助</w:t>
      </w:r>
      <w:r>
        <w:rPr>
          <w:rFonts w:hint="default" w:ascii="Times New Roman" w:hAnsi="Times New Roman" w:eastAsia="仿宋_GB2312" w:cs="Times New Roman"/>
          <w:kern w:val="2"/>
          <w:sz w:val="32"/>
          <w:szCs w:val="32"/>
          <w:lang w:val="en-US" w:eastAsia="zh-CN" w:bidi="ar-SA"/>
        </w:rPr>
        <w:t>无需企业提供培训计划、培训合格证书、职工花名册</w:t>
      </w:r>
      <w:r>
        <w:rPr>
          <w:rFonts w:hint="default" w:ascii="Times New Roman" w:hAnsi="Times New Roman" w:eastAsia="仿宋_GB2312" w:cs="Times New Roman"/>
          <w:kern w:val="2"/>
          <w:sz w:val="32"/>
          <w:szCs w:val="32"/>
          <w:lang w:eastAsia="zh-CN" w:bidi="ar-SA"/>
        </w:rPr>
        <w:t>以及</w:t>
      </w:r>
      <w:r>
        <w:rPr>
          <w:rFonts w:hint="default" w:ascii="Times New Roman" w:hAnsi="Times New Roman" w:eastAsia="仿宋_GB2312" w:cs="Times New Roman"/>
          <w:kern w:val="2"/>
          <w:sz w:val="32"/>
          <w:szCs w:val="32"/>
          <w:lang w:val="en-US" w:eastAsia="zh-CN" w:bidi="ar-SA"/>
        </w:rPr>
        <w:t>生产经营情况</w:t>
      </w:r>
      <w:r>
        <w:rPr>
          <w:rFonts w:hint="eastAsia" w:ascii="Times New Roman" w:hAnsi="Times New Roman" w:eastAsia="仿宋_GB2312" w:cs="Times New Roman"/>
          <w:kern w:val="2"/>
          <w:sz w:val="32"/>
          <w:szCs w:val="32"/>
          <w:lang w:val="en-US" w:eastAsia="zh-CN" w:bidi="ar-SA"/>
        </w:rPr>
        <w:t>等</w:t>
      </w:r>
      <w:r>
        <w:rPr>
          <w:rFonts w:hint="default" w:ascii="Times New Roman" w:hAnsi="Times New Roman" w:eastAsia="仿宋_GB2312" w:cs="Times New Roman"/>
          <w:kern w:val="2"/>
          <w:sz w:val="32"/>
          <w:szCs w:val="32"/>
          <w:lang w:val="en-US" w:eastAsia="zh-CN" w:bidi="ar-SA"/>
        </w:rPr>
        <w:t>证明</w:t>
      </w:r>
      <w:r>
        <w:rPr>
          <w:rFonts w:hint="eastAsia" w:ascii="Times New Roman" w:hAnsi="Times New Roman" w:eastAsia="仿宋_GB2312" w:cs="Times New Roman"/>
          <w:kern w:val="2"/>
          <w:sz w:val="32"/>
          <w:szCs w:val="32"/>
          <w:lang w:val="en-US" w:eastAsia="zh-CN" w:bidi="ar-SA"/>
        </w:rPr>
        <w:t>材料</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lang w:val="en-US" w:eastAsia="zh-CN"/>
        </w:rPr>
      </w:pPr>
      <w:r>
        <w:rPr>
          <w:rFonts w:hint="eastAsia" w:ascii="楷体_GB2312" w:hAnsi="楷体_GB2312" w:eastAsia="楷体_GB2312" w:cs="楷体_GB2312"/>
          <w:b/>
          <w:bCs/>
          <w:color w:val="auto"/>
          <w:sz w:val="32"/>
          <w:szCs w:val="32"/>
          <w:lang w:val="en-US" w:eastAsia="zh-CN"/>
        </w:rPr>
        <w:t>（三）提供申诉申领渠道。</w:t>
      </w:r>
      <w:r>
        <w:rPr>
          <w:rFonts w:hint="eastAsia" w:ascii="Times New Roman" w:hAnsi="Times New Roman" w:eastAsia="仿宋_GB2312" w:cs="Times New Roman"/>
          <w:kern w:val="2"/>
          <w:sz w:val="32"/>
          <w:szCs w:val="32"/>
          <w:lang w:val="en-US" w:eastAsia="zh-CN" w:bidi="ar-SA"/>
        </w:rPr>
        <w:t>属于补助对象的企业</w:t>
      </w:r>
      <w:r>
        <w:rPr>
          <w:rFonts w:hint="eastAsia" w:cs="Times New Roman"/>
          <w:kern w:val="2"/>
          <w:sz w:val="32"/>
          <w:szCs w:val="32"/>
          <w:lang w:val="en-US" w:eastAsia="zh-CN" w:bidi="ar-SA"/>
        </w:rPr>
        <w:t>（单位）</w:t>
      </w:r>
      <w:r>
        <w:rPr>
          <w:rFonts w:hint="eastAsia" w:ascii="Times New Roman" w:hAnsi="Times New Roman" w:eastAsia="仿宋_GB2312" w:cs="Times New Roman"/>
          <w:kern w:val="2"/>
          <w:sz w:val="32"/>
          <w:szCs w:val="32"/>
          <w:lang w:val="en-US" w:eastAsia="zh-CN" w:bidi="ar-SA"/>
        </w:rPr>
        <w:t>在本地启动</w:t>
      </w:r>
      <w:r>
        <w:rPr>
          <w:rFonts w:hint="default" w:ascii="Times New Roman" w:hAnsi="Times New Roman" w:eastAsia="仿宋_GB2312" w:cs="Times New Roman"/>
          <w:kern w:val="2"/>
          <w:sz w:val="32"/>
          <w:szCs w:val="32"/>
          <w:lang w:val="en-US" w:eastAsia="zh-CN" w:bidi="ar-SA"/>
        </w:rPr>
        <w:t>一次性留工培训补助</w:t>
      </w:r>
      <w:r>
        <w:rPr>
          <w:rFonts w:hint="eastAsia" w:ascii="Times New Roman" w:hAnsi="Times New Roman" w:eastAsia="仿宋_GB2312" w:cs="Times New Roman"/>
          <w:kern w:val="2"/>
          <w:sz w:val="32"/>
          <w:szCs w:val="32"/>
          <w:lang w:val="en-US" w:eastAsia="zh-CN" w:bidi="ar-SA"/>
        </w:rPr>
        <w:t>工作</w:t>
      </w:r>
      <w:r>
        <w:rPr>
          <w:rFonts w:hint="eastAsia"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个月后仍未收到补助的，可登陆XX系统填写相关信息提交补助申请，由各地社保经办机构核</w:t>
      </w:r>
      <w:r>
        <w:rPr>
          <w:rFonts w:hint="eastAsia" w:cs="Times New Roman"/>
          <w:kern w:val="2"/>
          <w:sz w:val="32"/>
          <w:szCs w:val="32"/>
          <w:lang w:val="en-US" w:eastAsia="zh-CN" w:bidi="ar-SA"/>
        </w:rPr>
        <w:t>发</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b/>
          <w:bCs/>
          <w:color w:val="auto"/>
          <w:sz w:val="32"/>
          <w:szCs w:val="32"/>
          <w:lang w:val="en-US" w:eastAsia="zh-CN"/>
        </w:rPr>
        <w:t>（四）企业补助次数规定。</w:t>
      </w:r>
      <w:r>
        <w:rPr>
          <w:rFonts w:hint="default" w:ascii="Times New Roman" w:hAnsi="Times New Roman" w:eastAsia="仿宋_GB2312" w:cs="Times New Roman"/>
          <w:kern w:val="2"/>
          <w:sz w:val="32"/>
          <w:szCs w:val="32"/>
          <w:lang w:val="en-US" w:eastAsia="zh-CN" w:bidi="ar-SA"/>
        </w:rPr>
        <w:t>同一企业只能享受一次</w:t>
      </w:r>
      <w:r>
        <w:rPr>
          <w:rFonts w:hint="eastAsia" w:eastAsia="仿宋_GB2312" w:cs="Times New Roman"/>
          <w:kern w:val="2"/>
          <w:sz w:val="32"/>
          <w:szCs w:val="32"/>
          <w:lang w:val="en-US" w:eastAsia="zh-CN" w:bidi="ar-SA"/>
        </w:rPr>
        <w:t>留工培训补助，以第一次出现中高风险</w:t>
      </w:r>
      <w:r>
        <w:rPr>
          <w:rFonts w:hint="eastAsia" w:cs="Times New Roman"/>
          <w:kern w:val="2"/>
          <w:sz w:val="32"/>
          <w:szCs w:val="32"/>
          <w:lang w:val="en-US" w:eastAsia="zh-CN" w:bidi="ar-SA"/>
        </w:rPr>
        <w:t>疫情地区</w:t>
      </w:r>
      <w:r>
        <w:rPr>
          <w:rFonts w:hint="eastAsia" w:eastAsia="仿宋_GB2312" w:cs="Times New Roman"/>
          <w:kern w:val="2"/>
          <w:sz w:val="32"/>
          <w:szCs w:val="32"/>
          <w:lang w:val="en-US" w:eastAsia="zh-CN" w:bidi="ar-SA"/>
        </w:rPr>
        <w:t>时</w:t>
      </w:r>
      <w:r>
        <w:rPr>
          <w:rFonts w:hint="eastAsia" w:cs="Times New Roman"/>
          <w:kern w:val="2"/>
          <w:sz w:val="32"/>
          <w:szCs w:val="32"/>
          <w:lang w:val="en-US" w:eastAsia="zh-CN" w:bidi="ar-SA"/>
        </w:rPr>
        <w:t>应</w:t>
      </w:r>
      <w:r>
        <w:rPr>
          <w:rFonts w:hint="eastAsia" w:eastAsia="仿宋_GB2312" w:cs="Times New Roman"/>
          <w:kern w:val="2"/>
          <w:sz w:val="32"/>
          <w:szCs w:val="32"/>
          <w:lang w:val="en-US" w:eastAsia="zh-CN" w:bidi="ar-SA"/>
        </w:rPr>
        <w:t>发放的补助</w:t>
      </w:r>
      <w:r>
        <w:rPr>
          <w:rFonts w:hint="eastAsia" w:cs="Times New Roman"/>
          <w:kern w:val="2"/>
          <w:sz w:val="32"/>
          <w:szCs w:val="32"/>
          <w:lang w:val="en-US" w:eastAsia="zh-CN" w:bidi="ar-SA"/>
        </w:rPr>
        <w:t>金额</w:t>
      </w:r>
      <w:r>
        <w:rPr>
          <w:rFonts w:hint="eastAsia" w:eastAsia="仿宋_GB2312" w:cs="Times New Roman"/>
          <w:kern w:val="2"/>
          <w:sz w:val="32"/>
          <w:szCs w:val="32"/>
          <w:lang w:val="en-US" w:eastAsia="zh-CN" w:bidi="ar-SA"/>
        </w:rPr>
        <w:t>为准</w:t>
      </w:r>
      <w:r>
        <w:rPr>
          <w:rFonts w:hint="default" w:ascii="Times New Roman" w:hAnsi="Times New Roman" w:eastAsia="仿宋_GB2312" w:cs="Times New Roman"/>
          <w:kern w:val="2"/>
          <w:sz w:val="32"/>
          <w:szCs w:val="32"/>
          <w:lang w:val="en-US" w:eastAsia="zh-CN" w:bidi="ar-SA"/>
        </w:rPr>
        <w:t>。符合条件的，还可以</w:t>
      </w:r>
      <w:r>
        <w:rPr>
          <w:rFonts w:hint="default" w:ascii="Times New Roman" w:hAnsi="Times New Roman" w:eastAsia="仿宋_GB2312" w:cs="Times New Roman"/>
          <w:kern w:val="2"/>
          <w:sz w:val="32"/>
          <w:szCs w:val="32"/>
          <w:lang w:eastAsia="zh-CN" w:bidi="ar-SA"/>
        </w:rPr>
        <w:t>享受</w:t>
      </w:r>
      <w:r>
        <w:rPr>
          <w:rFonts w:hint="default" w:ascii="Times New Roman" w:hAnsi="Times New Roman" w:eastAsia="仿宋_GB2312" w:cs="Times New Roman"/>
          <w:kern w:val="2"/>
          <w:sz w:val="32"/>
          <w:szCs w:val="32"/>
          <w:lang w:val="en-US" w:eastAsia="zh-CN" w:bidi="ar-SA"/>
        </w:rPr>
        <w:t>失业保险稳岗返还</w:t>
      </w:r>
      <w:r>
        <w:rPr>
          <w:rFonts w:hint="eastAsia" w:ascii="Times New Roman" w:hAnsi="Times New Roman" w:eastAsia="仿宋_GB2312" w:cs="Times New Roman"/>
          <w:kern w:val="2"/>
          <w:sz w:val="32"/>
          <w:szCs w:val="32"/>
          <w:lang w:val="en-US" w:eastAsia="zh-CN" w:bidi="ar-SA"/>
        </w:rPr>
        <w:t>和缓交失业保险费政策</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lang w:val="en-US" w:eastAsia="zh-CN"/>
        </w:rPr>
      </w:pPr>
      <w:r>
        <w:rPr>
          <w:rFonts w:hint="eastAsia" w:ascii="楷体_GB2312" w:hAnsi="楷体_GB2312" w:eastAsia="楷体_GB2312" w:cs="楷体_GB2312"/>
          <w:b/>
          <w:bCs/>
          <w:color w:val="auto"/>
          <w:sz w:val="32"/>
          <w:szCs w:val="32"/>
          <w:lang w:val="en-US" w:eastAsia="zh-CN"/>
        </w:rPr>
        <w:t>（五）地市启动次数规定。</w:t>
      </w:r>
      <w:r>
        <w:rPr>
          <w:rFonts w:hint="eastAsia" w:ascii="Times New Roman" w:hAnsi="Times New Roman" w:eastAsia="仿宋_GB2312" w:cs="Times New Roman"/>
          <w:kern w:val="2"/>
          <w:sz w:val="32"/>
          <w:szCs w:val="32"/>
          <w:lang w:val="en-US" w:eastAsia="zh-CN" w:bidi="ar-SA"/>
        </w:rPr>
        <w:t>同一地市</w:t>
      </w:r>
      <w:r>
        <w:rPr>
          <w:rFonts w:hint="eastAsia" w:cs="Times New Roman"/>
          <w:kern w:val="2"/>
          <w:sz w:val="32"/>
          <w:szCs w:val="32"/>
          <w:lang w:val="en-US" w:eastAsia="zh-CN" w:bidi="ar-SA"/>
        </w:rPr>
        <w:t>今年先后</w:t>
      </w:r>
      <w:r>
        <w:rPr>
          <w:rFonts w:hint="eastAsia" w:eastAsia="仿宋_GB2312" w:cs="Times New Roman"/>
          <w:kern w:val="2"/>
          <w:sz w:val="32"/>
          <w:szCs w:val="32"/>
          <w:lang w:val="en-US" w:eastAsia="zh-CN" w:bidi="ar-SA"/>
        </w:rPr>
        <w:t>多次出现中高风险</w:t>
      </w:r>
      <w:r>
        <w:rPr>
          <w:rFonts w:hint="eastAsia" w:cs="Times New Roman"/>
          <w:kern w:val="2"/>
          <w:sz w:val="32"/>
          <w:szCs w:val="32"/>
          <w:lang w:val="en-US" w:eastAsia="zh-CN" w:bidi="ar-SA"/>
        </w:rPr>
        <w:t>疫情</w:t>
      </w:r>
      <w:r>
        <w:rPr>
          <w:rFonts w:hint="eastAsia" w:eastAsia="仿宋_GB2312" w:cs="Times New Roman"/>
          <w:kern w:val="2"/>
          <w:sz w:val="32"/>
          <w:szCs w:val="32"/>
          <w:lang w:val="en-US" w:eastAsia="zh-CN" w:bidi="ar-SA"/>
        </w:rPr>
        <w:t>地区的，</w:t>
      </w:r>
      <w:r>
        <w:rPr>
          <w:rFonts w:hint="eastAsia" w:ascii="Times New Roman" w:hAnsi="Times New Roman" w:eastAsia="仿宋_GB2312" w:cs="Times New Roman"/>
          <w:kern w:val="2"/>
          <w:sz w:val="32"/>
          <w:szCs w:val="32"/>
          <w:lang w:val="en-US" w:eastAsia="zh-CN" w:bidi="ar-SA"/>
        </w:rPr>
        <w:t>可</w:t>
      </w:r>
      <w:r>
        <w:rPr>
          <w:rFonts w:hint="eastAsia" w:cs="Times New Roman"/>
          <w:kern w:val="2"/>
          <w:sz w:val="32"/>
          <w:szCs w:val="32"/>
          <w:lang w:val="en-US" w:eastAsia="zh-CN" w:bidi="ar-SA"/>
        </w:rPr>
        <w:t>相应再次</w:t>
      </w:r>
      <w:r>
        <w:rPr>
          <w:rFonts w:hint="eastAsia" w:ascii="Times New Roman" w:hAnsi="Times New Roman" w:eastAsia="仿宋_GB2312" w:cs="Times New Roman"/>
          <w:kern w:val="2"/>
          <w:sz w:val="32"/>
          <w:szCs w:val="32"/>
          <w:lang w:val="en-US" w:eastAsia="zh-CN" w:bidi="ar-SA"/>
        </w:rPr>
        <w:t>启动发放</w:t>
      </w:r>
      <w:r>
        <w:rPr>
          <w:rFonts w:hint="eastAsia" w:ascii="仿宋_GB2312" w:hAnsi="仿宋_GB2312" w:eastAsia="仿宋_GB2312" w:cs="仿宋_GB2312"/>
          <w:sz w:val="32"/>
          <w:szCs w:val="32"/>
          <w:lang w:eastAsia="zh-CN"/>
        </w:rPr>
        <w:t>一次性留工培训补助工作，</w:t>
      </w:r>
      <w:r>
        <w:rPr>
          <w:rFonts w:hint="eastAsia" w:ascii="仿宋_GB2312" w:hAnsi="仿宋_GB2312" w:cs="仿宋_GB2312"/>
          <w:sz w:val="32"/>
          <w:szCs w:val="32"/>
          <w:lang w:eastAsia="zh-CN"/>
        </w:rPr>
        <w:t>对上一次中高风险疫情地区状况消除后新成立的</w:t>
      </w:r>
      <w:r>
        <w:rPr>
          <w:rFonts w:hint="eastAsia" w:cs="Times New Roman"/>
          <w:kern w:val="2"/>
          <w:sz w:val="32"/>
          <w:szCs w:val="32"/>
          <w:lang w:val="en-US" w:eastAsia="zh-CN" w:bidi="ar-SA"/>
        </w:rPr>
        <w:t>企业（单位）</w:t>
      </w:r>
      <w:r>
        <w:rPr>
          <w:rFonts w:hint="eastAsia" w:eastAsia="仿宋_GB2312" w:cs="Times New Roman"/>
          <w:kern w:val="2"/>
          <w:sz w:val="32"/>
          <w:szCs w:val="32"/>
          <w:lang w:val="en-US" w:eastAsia="zh-CN" w:bidi="ar-SA"/>
        </w:rPr>
        <w:t>发放补助</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eastAsia"/>
          <w:lang w:eastAsia="zh-CN"/>
        </w:rPr>
      </w:pPr>
      <w:r>
        <w:rPr>
          <w:rFonts w:hint="eastAsia" w:ascii="楷体_GB2312" w:hAnsi="楷体_GB2312" w:eastAsia="楷体_GB2312" w:cs="楷体_GB2312"/>
          <w:b/>
          <w:bCs/>
          <w:color w:val="auto"/>
          <w:sz w:val="32"/>
          <w:szCs w:val="32"/>
          <w:lang w:val="en-US" w:eastAsia="zh-CN"/>
        </w:rPr>
        <w:t>（六）其他要求。</w:t>
      </w:r>
      <w:r>
        <w:rPr>
          <w:rFonts w:hint="eastAsia" w:ascii="Times New Roman" w:hAnsi="Times New Roman" w:eastAsia="仿宋_GB2312" w:cs="Times New Roman"/>
          <w:kern w:val="2"/>
          <w:sz w:val="32"/>
          <w:szCs w:val="32"/>
          <w:lang w:val="en-US" w:eastAsia="zh-CN" w:bidi="ar-SA"/>
        </w:rPr>
        <w:t>失业保险基金省级统筹前备付期</w:t>
      </w:r>
      <w:r>
        <w:rPr>
          <w:rFonts w:hint="eastAsia" w:cs="Times New Roman"/>
          <w:kern w:val="2"/>
          <w:sz w:val="32"/>
          <w:szCs w:val="32"/>
          <w:lang w:val="en-US" w:eastAsia="zh-CN" w:bidi="ar-SA"/>
        </w:rPr>
        <w:t>不足</w:t>
      </w:r>
      <w:r>
        <w:rPr>
          <w:rFonts w:hint="eastAsia" w:ascii="Times New Roman" w:hAnsi="Times New Roman" w:eastAsia="仿宋_GB2312" w:cs="Times New Roman"/>
          <w:kern w:val="2"/>
          <w:sz w:val="32"/>
          <w:szCs w:val="32"/>
          <w:lang w:val="en-US" w:eastAsia="zh-CN" w:bidi="ar-SA"/>
        </w:rPr>
        <w:t>2年</w:t>
      </w:r>
      <w:r>
        <w:rPr>
          <w:rFonts w:hint="eastAsia" w:cs="Times New Roman"/>
          <w:kern w:val="2"/>
          <w:sz w:val="32"/>
          <w:szCs w:val="32"/>
          <w:lang w:val="en-US" w:eastAsia="zh-CN" w:bidi="ar-SA"/>
        </w:rPr>
        <w:t>的地市</w:t>
      </w:r>
      <w:r>
        <w:rPr>
          <w:rFonts w:hint="eastAsia" w:ascii="Times New Roman" w:hAnsi="Times New Roman" w:eastAsia="仿宋_GB2312" w:cs="Times New Roman"/>
          <w:kern w:val="2"/>
          <w:sz w:val="32"/>
          <w:szCs w:val="32"/>
          <w:lang w:val="en-US" w:eastAsia="zh-CN" w:bidi="ar-SA"/>
        </w:rPr>
        <w:t>，</w:t>
      </w:r>
      <w:r>
        <w:rPr>
          <w:rFonts w:hint="eastAsia" w:cs="Times New Roman"/>
          <w:kern w:val="2"/>
          <w:sz w:val="32"/>
          <w:szCs w:val="32"/>
          <w:lang w:val="en-US" w:eastAsia="zh-CN" w:bidi="ar-SA"/>
        </w:rPr>
        <w:t>在省级统筹后方可发放</w:t>
      </w:r>
      <w:r>
        <w:rPr>
          <w:rFonts w:hint="eastAsia" w:ascii="Times New Roman" w:hAnsi="Times New Roman" w:eastAsia="仿宋_GB2312" w:cs="Times New Roman"/>
          <w:kern w:val="2"/>
          <w:sz w:val="32"/>
          <w:szCs w:val="32"/>
          <w:lang w:val="en-US" w:eastAsia="zh-CN" w:bidi="ar-SA"/>
        </w:rPr>
        <w:t>一次性留工培训补助</w:t>
      </w:r>
      <w:r>
        <w:rPr>
          <w:rFonts w:hint="eastAsia" w:cs="Times New Roman"/>
          <w:kern w:val="2"/>
          <w:sz w:val="32"/>
          <w:szCs w:val="32"/>
          <w:lang w:val="en-US" w:eastAsia="zh-CN" w:bidi="ar-SA"/>
        </w:rPr>
        <w:t>。省级统筹后</w:t>
      </w:r>
      <w:r>
        <w:rPr>
          <w:rFonts w:hint="eastAsia" w:ascii="Times New Roman" w:hAnsi="Times New Roman" w:eastAsia="仿宋_GB2312" w:cs="Times New Roman"/>
          <w:kern w:val="2"/>
          <w:sz w:val="32"/>
          <w:szCs w:val="32"/>
          <w:lang w:val="en-US" w:eastAsia="zh-CN" w:bidi="ar-SA"/>
        </w:rPr>
        <w:t>地市</w:t>
      </w:r>
      <w:r>
        <w:rPr>
          <w:rFonts w:hint="default" w:ascii="Times New Roman" w:hAnsi="Times New Roman" w:eastAsia="仿宋_GB2312" w:cs="Times New Roman"/>
          <w:color w:val="auto"/>
          <w:kern w:val="2"/>
          <w:sz w:val="32"/>
          <w:szCs w:val="32"/>
          <w:lang w:val="en-US" w:eastAsia="zh-CN" w:bidi="ar-SA"/>
        </w:rPr>
        <w:t>支付不足时，可按规定</w:t>
      </w:r>
      <w:r>
        <w:rPr>
          <w:rFonts w:hint="eastAsia" w:cs="Times New Roman"/>
          <w:color w:val="auto"/>
          <w:kern w:val="2"/>
          <w:sz w:val="32"/>
          <w:szCs w:val="32"/>
          <w:lang w:val="en-US" w:eastAsia="zh-CN" w:bidi="ar-SA"/>
        </w:rPr>
        <w:t>向</w:t>
      </w:r>
      <w:r>
        <w:rPr>
          <w:rFonts w:hint="default" w:ascii="Times New Roman" w:hAnsi="Times New Roman" w:eastAsia="仿宋_GB2312" w:cs="Times New Roman"/>
          <w:color w:val="auto"/>
          <w:kern w:val="2"/>
          <w:sz w:val="32"/>
          <w:szCs w:val="32"/>
          <w:lang w:val="en-US" w:eastAsia="zh-CN" w:bidi="ar-SA"/>
        </w:rPr>
        <w:t>省申请</w:t>
      </w:r>
      <w:r>
        <w:rPr>
          <w:rFonts w:hint="eastAsia" w:cs="Times New Roman"/>
          <w:color w:val="auto"/>
          <w:kern w:val="2"/>
          <w:sz w:val="32"/>
          <w:szCs w:val="32"/>
          <w:lang w:val="en-US" w:eastAsia="zh-CN" w:bidi="ar-SA"/>
        </w:rPr>
        <w:t>基金拨付</w:t>
      </w:r>
      <w:r>
        <w:rPr>
          <w:rFonts w:hint="default" w:ascii="Times New Roman" w:hAnsi="Times New Roman" w:eastAsia="仿宋_GB2312"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spacing w:afterLines="0" w:line="580" w:lineRule="exact"/>
        <w:ind w:firstLine="640" w:firstLineChars="200"/>
        <w:textAlignment w:val="auto"/>
        <w:rPr>
          <w:rFonts w:hint="default" w:ascii="Times New Roman" w:hAnsi="Times New Roman" w:eastAsia="仿宋_GB2312" w:cs="Times New Roman"/>
          <w:sz w:val="32"/>
          <w:szCs w:val="32"/>
          <w:lang w:eastAsia="zh-CN"/>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6C499F"/>
    <w:rsid w:val="109C0055"/>
    <w:rsid w:val="137900C4"/>
    <w:rsid w:val="1B527B47"/>
    <w:rsid w:val="23C1571E"/>
    <w:rsid w:val="24F537BE"/>
    <w:rsid w:val="2E9D12AA"/>
    <w:rsid w:val="33973F66"/>
    <w:rsid w:val="36EC63AC"/>
    <w:rsid w:val="379C61A1"/>
    <w:rsid w:val="37BC3302"/>
    <w:rsid w:val="3A6F63CF"/>
    <w:rsid w:val="3B4229CE"/>
    <w:rsid w:val="3B6E245D"/>
    <w:rsid w:val="442178FB"/>
    <w:rsid w:val="4D8E2549"/>
    <w:rsid w:val="62363399"/>
    <w:rsid w:val="627B5266"/>
    <w:rsid w:val="69C330AD"/>
    <w:rsid w:val="6C7B40D2"/>
    <w:rsid w:val="6EE62B7D"/>
    <w:rsid w:val="70445F7A"/>
    <w:rsid w:val="74441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rPr>
      <w:rFonts w:ascii="Calibri" w:hAnsi="Calibri" w:eastAsia="宋体" w:cs="Times New Roman"/>
      <w:sz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widowControl w:val="0"/>
      <w:snapToGrid w:val="0"/>
      <w:jc w:val="left"/>
    </w:pPr>
    <w:rPr>
      <w:rFonts w:ascii="Times New Roman" w:hAnsi="Times New Roman" w:eastAsia="宋体" w:cs="Times New Roman"/>
      <w:kern w:val="2"/>
      <w:sz w:val="21"/>
      <w:szCs w:val="22"/>
      <w:lang w:val="en-US" w:eastAsia="zh-CN" w:bidi="ar-SA"/>
    </w:rPr>
  </w:style>
  <w:style w:type="paragraph" w:styleId="6">
    <w:name w:val="Normal (Web)"/>
    <w:basedOn w:val="1"/>
    <w:unhideWhenUsed/>
    <w:qFormat/>
    <w:uiPriority w:val="99"/>
    <w:pPr>
      <w:spacing w:before="100" w:beforeAutospacing="1" w:after="100" w:afterAutospacing="1"/>
      <w:ind w:left="0" w:right="0"/>
      <w:jc w:val="left"/>
    </w:pPr>
    <w:rPr>
      <w:rFonts w:ascii="Times New Roman" w:hAnsi="Times New Roman" w:cs="Times New Roman"/>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2022-05-03T05:12:00Z</dcterms:created>
  <dc:creator>Administrator</dc:creator>
  <cp:lastModifiedBy>郑爱</cp:lastModifiedBy>
  <cp:lastPrinted>2022-05-05T11:12:00Z</cp:lastPrinted>
  <dcterms:modified xsi:type="dcterms:W3CDTF">2022-05-06T01:16:06Z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