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公共营养师中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级理论知识评价要点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公共营养师(中级)理论知识评价要点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一、基本要求（权重比例55%）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（一）职业道德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职业道德的定义、特征和作用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职业道德的核心、原则和要素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公共营养师职业守则基本内容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（二）基础知识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1、医学基础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细胞的结构和功能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人体基本组织的构成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运动系统和消化系统的组成及功能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其他系统的组成及功能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口腔内唾液的消化作用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胃内消化吸收功能及特点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小肠内消化吸收功能及特点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大肠内消化吸收功能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孕妇的生理特点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孕期体重的增加的构成及我国孕期体重增加的范围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乳母的生理特点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婴儿的生理特点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幼儿的生理特点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学龄前儿童的生理特点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学龄儿童与青少年的生理特点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老年人的生理特点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2、营养学基础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营养、营养素、营养学的概念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膳食营养素参考摄入量及各参考值的定义、意义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营养素与健康的关系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能量单位、计算和来源分配、消耗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能量推荐摄入量和食物来源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能量需要量及膳食推荐摄入量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能量的食物来源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蛋白质的元素组成及蛋白质折算系数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氨基酸的分类、必需氨基酸的概念及种类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氨基酸模式的概念及限制氨基酸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蛋白质的消化、吸收与代谢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蛋白质的生理功能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食物蛋白质的营养评价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蛋白质互补作用的概念及应用原则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蛋白质推荐摄入量及主要食物来源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人体蛋白质营养状况评价的指标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脂类的分类及消化、吸收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脂类的生理功能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必需脂肪酸的概念及种类和功能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膳食脂肪参考摄入量主要食物来源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碳水化合物的分类和消化、吸收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碳水化合物的生理功能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碳水化合物膳食参考摄入量与食物来源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血糖生成指数的定义及意义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矿物质的定义、分类及主要功能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钙的生理功能、缺乏及过量对机体的影响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钙的膳食参考摄入量及主要食物来源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影响钙吸收的因素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镁的生理功能、缺乏及过量对机体的影响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镁的膳食参考摄入量及主要食物来源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影响镁吸收的因素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磷的生理功能、膳食参考摄入量及主要食物来源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钾的生理功能、膳食参考摄入量及主要食物来源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钠的生理功能、膳食参考摄入量及主要食物来源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钾缺乏及过量对机体的影响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铁的生理功能、缺乏及过量对机体的影响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铁的膳食参考摄入量及主要食物来源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影响铁吸收的因素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碘的生理功能、膳食参考摄入量及主要食物来源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锌的生理功能、膳食参考摄入量及主要食物来源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硒的生理功能、膳食参考摄入量及主要食物来源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铬的生理功能及主要食物来源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维生素的特点及分类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维生素A的生理功能、缺乏及过量对机体的影响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维生素A的膳食参考摄入量及主要食物来源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影响维生素A吸收的因素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维生素D的生理功能、膳食参考摄入量及主要食物来源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维生素E的生理功能及主要食物来源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维生素K的生理功能及主要食物来源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维生素B1的生理功能及主要食物来源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维生素B2的生理功能及主要食物来源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维生素B6的生理功能及主要食物来源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烟酸的生理功能及主要食物来源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叶酸的生理功能及主要食物来源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维生素B12的生理功能及主要食物来源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维生素C的生理功能及主要食物来源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水的生理功能及其平衡和调节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膳食纤维的生理功能、膳食参考摄入量及主要食物来源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3、食物营养学基础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谷类的营养特点和合理利用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豆类及其制品的营养特点和合理利用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坚果的营养特点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蔬菜的营养特点及合理利用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水果的营养特点及合理利用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畜禽肉类的营养特点及合理利用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蛋类及蛋制品的营养特点及合理利用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水产类的营养特点及合理利用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乳类的营养特点及合理利用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乳制品的营养特点及合理利用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油脂的营养特点及合理利用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调味品的营养特点及合理利用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含酒精饮料的分类及营养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茶的分类及茶叶中的营养与非营养成分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营养强化食品的概念、意义及要求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保健食品的概念和基本要求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保健食品的常用功效成分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保健食品的功能及评价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常见食品保藏技术的分类及特点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食品保鲜技术的分类及特点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食品干燥技术的分类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食品浓缩技术的分类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微波处理对食品营养成分的影响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膨化技术对物料中营养素的作用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食品生物加工技术的分类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膳食营养指导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膳食营养管理的作用和主要内容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应用DRIs评价个体和群体摄入量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用膳食营养素参考摄入量为个体和群体计划膳食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人群营养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001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中国居民膳食指南（2022）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002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中国居民平衡膳食宝塔（2022）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003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备孕及孕期妇女膳食指南（2022）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004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哺乳妇女膳食指南（2022）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005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婴幼儿喂养指南（2022）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006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婴儿配方食品分类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007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婴儿辅助食品添加的时间、原则、顺序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008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学龄前儿童膳食指南（2022）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009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学龄儿童膳食指南（2022）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010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老年人膳食指南（2022）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6．公共营养基础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营养教育的概述、实施步骤和相关理论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社区营养管理的概述和社区动员的工作内容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社区居民营养与健康需要收集的资料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营养改善项目的步骤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社区营养营养教育的基本交流模式和程序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社区高血压人群营养改善项目的意义和干预措施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营养缺乏病的定义和预防基本措施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蛋白质-能量营养不良的病因及临床表现和预防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维生素包括维生素A、D、B1、B2、C和叶酸等缺乏的原因、临床表现和预防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矿物质包括钙、铁、锌、碘等缺乏的原因、临床表现和预防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肥胖膳食相关因素、诊断指标及宣教和饮食管理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高血压膳食相关因素、诊断及营养防治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高血脂膳食相关因素、诊断及营养防治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冠心病膳食相关因素及营养防治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脑卒中的危险因素及营养防治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糖尿病膳食相关因素、诊断及营养防治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痛风膳食相关因素、诊断及营养防治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骨质疏松膳食相关因素、诊断及营养防治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肿瘤膳食相关因素及营养防治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食品卫生基础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食品的生物性污染分类及其防治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食品的化学性污染分类及其防治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食品的物理性污染分类及其防治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食物中毒的概念和特点及分类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食物中毒的调查步骤和处理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相关法律、法规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《食品安全法》主要内容及食品安全标准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营养强化的目的和要求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预包装食品营养标签通则规定的主要内容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预包装食品标签的基本要求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预包装食品标签的强制标示内容和可选择标示内容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豁免强制标示营养标签的预包装食品范围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二、相关知识要求</w:t>
      </w:r>
      <w:r>
        <w:rPr>
          <w:rFonts w:hint="eastAsia" w:ascii="宋体" w:hAnsi="宋体" w:eastAsia="宋体" w:cs="宋体"/>
          <w:sz w:val="32"/>
          <w:szCs w:val="32"/>
        </w:rPr>
        <w:t>（权重比例4</w:t>
      </w:r>
      <w:r>
        <w:rPr>
          <w:rFonts w:ascii="宋体" w:hAnsi="宋体" w:eastAsia="宋体" w:cs="宋体"/>
          <w:sz w:val="32"/>
          <w:szCs w:val="32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%）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（一）膳食调查和评价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食物摄入量调查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膳食调查的主要内容和分类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食物重量的估计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《中国食物成分表》的应用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食物可食部和废弃率的计算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食物生熟重量比值的换算方法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称重记录表的设计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膳食调查——称重法的概念和基本方法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膳食调查结果计算与评价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膳食中各类食物摄入量的计算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称重法中计算一份菜肴的营养素摄入量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一日膳食中能量和主要营养素的计算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（二）人体营养状况测定和评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人体营养状况测定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常用体格测量指标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002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身高、体重、头围、胸围、上臂围、皮褶厚度的定义、测量方法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003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身高、体重、头围、胸围、上臂围、皮褶厚度的测量意义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体格测量调查表的设计原则和填写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常见生物样品的收集和保存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用于营养状况评价的生物样品内容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头发和尿液等标本收集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营养不良的症状和体症判别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001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BMI、标准体重指数的计算和评价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002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成人消瘦综合评价指标和原因分析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003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常用评价成人超重/肥胖的体格测量指标和判断标准</w:t>
      </w:r>
      <w:r>
        <w:rPr>
          <w:rFonts w:hint="eastAsia" w:ascii="仿宋" w:hAnsi="仿宋" w:eastAsia="仿宋"/>
          <w:sz w:val="32"/>
          <w:szCs w:val="32"/>
        </w:rPr>
        <w:t>（三）膳食设计和评估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营养需要和食物种类确定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确定成人每日能量和营养素的营养需要及其方法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食物分类及各类食物营养特点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各类食物的特点和选择原则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食谱编制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主食用量的计算和主食搭配方法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副食的概念和高低蛋白质、高低脂肪食物内容和占比要求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食谱编制的基本原则和要求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成人的餐次分配原则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编制食谱的要求和注意事项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食谱编制的其他要求：食物风味、感受和形状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食谱调整和评价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食谱能量的调整的内容和方法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食谱能量-价格调整内容和方法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食谱脂肪评价的内容和方法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食谱美味调整的内容和方法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食物交换份法的定义和分类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各类食物的每单位食物交换代量表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食物交换份法的基本使用原则和注意事项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食品样品收集和标签解读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食品样品收集原理和方法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食品标签的法规文件、标示的要求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食品配料表的作用和标示方法、要求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食品营养标签的基本构成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营养声称及其内容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营养成分表及其标示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营养素参考值NRVs的意义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食品添加剂的主要功能和使用要求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食品营养价值分析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食品加工的定义及过程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食品感官的检验类型和基本方法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粮油制品的类别、营养价值及评价方法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乳品的营养价值及评价方法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饮料的营养价值及评价方法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（四）社区营养管理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营养与健康信息的收集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社区基础资料内容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访谈的技巧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调查表填写要求和注意事项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入户动员的类型和原则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入户动员的类型和原则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营养健康档案的建立和管理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调查数据的分类及特点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数据的验证与核对的常见方法和技巧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公共营养师(高级)理论知识评价要点</w:t>
      </w:r>
    </w:p>
    <w:p>
      <w:pPr>
        <w:rPr>
          <w:rFonts w:hint="eastAsia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一、基本要求（权重比例</w:t>
      </w:r>
      <w:r>
        <w:rPr>
          <w:rFonts w:ascii="仿宋" w:hAnsi="仿宋" w:eastAsia="仿宋" w:cs="宋体"/>
          <w:sz w:val="32"/>
          <w:szCs w:val="32"/>
        </w:rPr>
        <w:t>45</w:t>
      </w:r>
      <w:r>
        <w:rPr>
          <w:rFonts w:hint="eastAsia" w:ascii="仿宋" w:hAnsi="仿宋" w:eastAsia="仿宋" w:cs="宋体"/>
          <w:sz w:val="32"/>
          <w:szCs w:val="32"/>
        </w:rPr>
        <w:t>%）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（一）职业道德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职业道德的定义、特征和作用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职业道德的核心、原则和要素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公共营养师职业守则基本内容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（二）基础知识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1、医学基础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细胞的结构和功能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人体基本组织的构成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运动系统和消化系统的组成及功能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其他系统的组成及功能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口腔内唾液的消化作用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胃内消化吸收功能及特点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小肠内消化吸收功能及特点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大肠内消化吸收功能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孕妇的生理特点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孕期体重的增加的构成及我国孕期体重增加的范围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乳母的生理特点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婴儿的生理特点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幼儿的生理特点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学龄前儿童的生理特点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学龄儿童与青少年的生理特点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老年人的生理特点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2、营养学基础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营养、营养素、营养学的概念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膳食营养素参考摄入量及各参考值的定义、意义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营养素与健康的关系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能量单位、计算和来源分配、消耗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能量推荐摄入量和食物来源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能量需要量及膳食推荐摄入量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能量的食物来源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蛋白质的元素组成及蛋白质折算系数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氨基酸的分类、必需氨基酸的概念及种类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氨基酸模式的概念及限制氨基酸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011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蛋白质的消化、吸收与代谢和生理功能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食物蛋白质的营养评价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蛋白质互补作用的概念及应用原则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蛋白质推荐摄入量及主要食物来源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人体蛋白质营养状况评价的指标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016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脂类的分类及消化、吸收和生理功能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必需脂肪酸的概念及种类和功能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膳食脂肪参考摄入量主要食物来源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019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碳水化合物的分类和消化、吸收和生理功能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碳水化合物膳食参考摄入量与食物来源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血糖生成指数的定义及意义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矿物质的定义、分类及主要功能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钙的生理功能、缺乏及过量对机体的影响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钙的膳食参考摄入量及主要食物来源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影响钙吸收的因素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镁的生理功能、缺乏及过量对机体的影响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镁的膳食参考摄入量及主要食物来源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影响镁吸收的因素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磷的生理功能、膳食参考摄入量及主要食物来源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钾的生理功能、膳食参考摄入量及主要食物来源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钠的生理功能、膳食参考摄入量及主要食物来源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钾缺乏及过量对机体的影响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铁的生理功能、缺乏及过量对机体的影响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铁的膳食参考摄入量及主要食物来源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影响铁吸收的因素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碘的生理功能、膳食参考摄入量及主要食物来源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锌的生理功能、膳食参考摄入量及主要食物来源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硒的生理功能、膳食参考摄入量及主要食物来源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铬的生理功能及主要食物来源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维生素的特点及分类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维生素A的生理功能、缺乏及过量对机体的影响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维生素A的膳食参考摄入量及主要食物来源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影响维生素A吸收的因素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维生素D的生理功能、膳食参考摄入量及主要食物来源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维生素E的生理功能及主要食物来源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维生素K的生理功能及主要食物来源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维生素B1的生理功能及主要食物来源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维生素B2的生理功能及主要食物来源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049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维生素B6的生理功能及主要食物来源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烟酸的生理功能及主要食物来源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叶酸的生理功能及主要食物来源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维生素B12的生理功能及主要食物来源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维生素C的生理功能及主要食物来源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水的生理功能及其平衡和调节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055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膳食纤维的生理功能、膳食参考摄入量及主要食物来源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3、食物营养学基础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谷类的营养特点和合理利用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豆类及其制品的营养特点和合理利用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坚果的营养特点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蔬菜的营养特点及合理利用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水果的营养特点及合理利用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畜禽肉类的营养特点及合理利用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蛋类及蛋制品的营养特点及合理利用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水产类的营养特点及合理利用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009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乳类及制品的营养特点及合理利用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油脂的营养特点及合理利用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调味品的营养特点及合理利用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含酒精饮料的分类及营养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茶的分类及茶叶中的营养与非营养成分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营养强化食品的概念、意义及要求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保健食品的概念和基本要求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保健食品的常用功效成分及功能和评价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保健食品的功能和评价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常见食品保藏技术的分类及特点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食品保鲜技术的分类及特点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食品干燥技术的分类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食品浓缩技术的分类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微波处理对食品营养成分的影响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膨化技术对物料中营养素的作用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食品生物加工技术的分类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膳食营养指导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膳食营养管理的作用和主要内容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应用DRIs评价个体和群体摄入量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用膳食营养素参考摄入量为个体和群体计划膳食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人群营养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001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中国居民膳食指南（2022）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002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中国居民平衡膳食宝塔（2022）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003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孕期营养需要与营养素参考摄入量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004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备孕及孕期妇女膳食指南（2022）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005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乳母营养需要与营养素参考摄入量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006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哺乳妇女膳食指南（2022）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007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婴儿营养需要与营养素参考摄入量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008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婴幼儿喂养指南（2022）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009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母乳的营养特点和优越性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010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婴儿配方食品分类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011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婴儿辅助食品添加的时间、原则、顺序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012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幼儿营养需要与营养素参考摄入量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013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7-24月龄婴幼儿膳食特点及要求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014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学龄前儿童营养需要与营养素参考摄入量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015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学龄前儿童膳食指南（2022）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学龄儿童、青少年营养需要与营养素参考摄入量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017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学龄儿童膳食指南（2022）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018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老年营养需要与营养素参考摄入量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019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老年人膳食指南（2022）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6．公共营养基础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营养教育的概述、实施步骤和相关理论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社区营养管理的概述和社区动员的工作内容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社区居民营养与健康需要收集的资料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营养改善项目的步骤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社区营养营养教育的基本交流模式和程序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社区高血压人群营养改善项目的意义和干预措施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营养缺乏病的定义和预防基本措施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蛋白质-能量营养不良的病因及临床表现和预防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维生素包括维生素A、D、B1、B2、C和叶酸等缺乏的原因、临床表现和预防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矿物质包括钙、铁、锌、碘等缺乏的原因、临床表现和预防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肥胖膳食相关因素、诊断指标及宣教和饮食管理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高血压膳食相关因素、诊断及营养防治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高血脂膳食相关因素、诊断及营养防治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冠心病膳食相关因素及营养防治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脑卒中的危险因素及营养防治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糖尿病膳食相关因素、诊断及营养防治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痛风膳食相关因素、诊断及营养防治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骨质疏松膳食相关因素、诊断及营养防治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019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肿瘤膳食相关因素及营养防治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7</w:t>
      </w:r>
      <w:r>
        <w:rPr>
          <w:rFonts w:ascii="仿宋" w:hAnsi="仿宋" w:eastAsia="仿宋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sz w:val="32"/>
          <w:szCs w:val="32"/>
        </w:rPr>
        <w:t>食品卫生基础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001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食品常见类型的污染分类及其防治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002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食物中毒的概念和特点及分类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003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食物中毒的调查步骤和处理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 相关法律、法规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《食品安全法》主要内容及食品安全标准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营养强化的目的和要求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预包装食品营养标签通则规定的主要内容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预包装食品标签的基本要求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预包装食品标签的强制标示内容和可选择标示内容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豁免强制标示营养标签的预包装食品范围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二、相关知识要求</w:t>
      </w:r>
      <w:r>
        <w:rPr>
          <w:rFonts w:hint="eastAsia" w:ascii="仿宋" w:hAnsi="仿宋" w:eastAsia="仿宋" w:cs="宋体"/>
          <w:sz w:val="32"/>
          <w:szCs w:val="32"/>
        </w:rPr>
        <w:t>（权重比例</w:t>
      </w:r>
      <w:r>
        <w:rPr>
          <w:rFonts w:ascii="仿宋" w:hAnsi="仿宋" w:eastAsia="仿宋" w:cs="宋体"/>
          <w:sz w:val="32"/>
          <w:szCs w:val="32"/>
        </w:rPr>
        <w:t>55</w:t>
      </w:r>
      <w:r>
        <w:rPr>
          <w:rFonts w:hint="eastAsia" w:ascii="仿宋" w:hAnsi="仿宋" w:eastAsia="仿宋" w:cs="宋体"/>
          <w:sz w:val="32"/>
          <w:szCs w:val="32"/>
        </w:rPr>
        <w:t>%）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（一）膳食调查和评价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 食物摄入量调查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膳食调查的定义、主要内容和常见方法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24小时回顾法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记账法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称重记账法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 膳食调查结果计算与评价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膳食结构分析与评价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膳食能量摄入量计算与评价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膳食营养素计算与评价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膳食调查结果计算与分析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数据库的建立和结果保存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人群膳食调查报告的撰写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（二）人体营养状况测定和评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 人体营养状况测定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体格测量的标准化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婴幼儿身长、头顶至臀长、头围、胸围和体重的测量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上臂围和皮褶厚度的测量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 常见生物样品的收集和保存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尿液、粪便和血液样品的收集和保存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 营养不良的症状和体症判别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蛋白质-能量营养不良判断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营养性贫血的判断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维生素A、D、C、B2、锌等缺乏的判断与评价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（三）膳食设计和评估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营养需要和食物种类确定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学龄前儿童膳食能量和营养目标设计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个体膳食、均匀性群体的目标设计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食谱编制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个体营养食谱编制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幼儿园食谱编制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学生餐食谱设计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大学生食堂食谱编制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食谱调整和评价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食谱餐次比例和修改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膳食蛋白质和脂肪调整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膳食蛋白质互补的原则和评价</w:t>
      </w:r>
    </w:p>
    <w:p>
      <w:pPr>
        <w:widowControl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color w:val="auto"/>
          <w:sz w:val="32"/>
          <w:szCs w:val="32"/>
        </w:rPr>
        <w:t>个体和群体食谱的分析和评价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食物营养标签制作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谷类产品分析计划的制订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液态奶、饼干及常见食品的营养标签制作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食品营养价值分析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食品能量密度和营养质量指数评价方法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食物蛋白质质量评价和互补作用评价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食物碳水化合物评价——血糖生成指数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食物脂肪评价——脂肪酸比例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食品营养资料编辑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产品宣传资料的编写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市场需求调查、调查问卷设计及报告撰写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（四）营养教育和咨询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1.交流和咨询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食品选购指导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烹饪营养的指导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平衡膳食测评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膳食纤维摄入量的评估</w:t>
      </w:r>
    </w:p>
    <w:p>
      <w:pPr>
        <w:jc w:val="left"/>
        <w:rPr>
          <w:rFonts w:ascii="仿宋" w:hAnsi="仿宋" w:eastAsia="仿宋"/>
          <w:color w:val="FF0000"/>
          <w:sz w:val="32"/>
          <w:szCs w:val="32"/>
        </w:rPr>
      </w:pPr>
      <w:bookmarkStart w:id="0" w:name="_GoBack"/>
      <w:r>
        <w:rPr>
          <w:rFonts w:ascii="仿宋" w:hAnsi="仿宋" w:eastAsia="仿宋"/>
          <w:color w:val="auto"/>
          <w:sz w:val="32"/>
          <w:szCs w:val="32"/>
        </w:rPr>
        <w:t>005</w:t>
      </w: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ascii="仿宋" w:hAnsi="仿宋" w:eastAsia="仿宋"/>
          <w:color w:val="auto"/>
          <w:sz w:val="32"/>
          <w:szCs w:val="32"/>
        </w:rPr>
        <w:t>健康</w:t>
      </w:r>
      <w:r>
        <w:rPr>
          <w:rFonts w:hint="eastAsia" w:ascii="仿宋" w:hAnsi="仿宋" w:eastAsia="仿宋"/>
          <w:color w:val="auto"/>
          <w:sz w:val="32"/>
          <w:szCs w:val="32"/>
        </w:rPr>
        <w:t>和</w:t>
      </w:r>
      <w:r>
        <w:rPr>
          <w:rFonts w:ascii="仿宋" w:hAnsi="仿宋" w:eastAsia="仿宋"/>
          <w:color w:val="auto"/>
          <w:sz w:val="32"/>
          <w:szCs w:val="32"/>
        </w:rPr>
        <w:t>身体活动水平测评</w:t>
      </w:r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2.营养教育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家庭食品安全教育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食品卫生检验问题解答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参与式培训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平衡膳食的营养教育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科普文章的编写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（五）社区营养管理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 营养与健康信息的收集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专项调查表编制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综合信息调查表的编制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社区卫生基本资料的收集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 营养健康档案的建立和管理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个人健康档案的建立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人群基本资料的计算分析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营养干预方案设计和实施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社区营养干预方案设计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普通人群身体活动方案设计和运动能量消耗指导</w:t>
      </w:r>
    </w:p>
    <w:p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46"/>
    <w:rsid w:val="001F3FBC"/>
    <w:rsid w:val="002D58E2"/>
    <w:rsid w:val="00352E08"/>
    <w:rsid w:val="00582FA7"/>
    <w:rsid w:val="00801146"/>
    <w:rsid w:val="0087339D"/>
    <w:rsid w:val="009B5090"/>
    <w:rsid w:val="00A95F99"/>
    <w:rsid w:val="00B34D2B"/>
    <w:rsid w:val="00B74E84"/>
    <w:rsid w:val="24A14873"/>
    <w:rsid w:val="593F71B4"/>
    <w:rsid w:val="5FC770E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66E615-DA25-403C-B936-A5819CEAE8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691</Words>
  <Characters>3942</Characters>
  <Lines>32</Lines>
  <Paragraphs>9</Paragraphs>
  <TotalTime>0</TotalTime>
  <ScaleCrop>false</ScaleCrop>
  <LinksUpToDate>false</LinksUpToDate>
  <CharactersWithSpaces>4624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2022-07-20T14:21:00Z</dcterms:created>
  <dc:creator>CHAOGAN</dc:creator>
  <cp:lastModifiedBy>梁广</cp:lastModifiedBy>
  <dcterms:modified xsi:type="dcterms:W3CDTF">2022-10-11T02:37:56Z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